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233680</wp:posOffset>
            </wp:positionH>
            <wp:positionV relativeFrom="page">
              <wp:posOffset>423545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266065</wp:posOffset>
            </wp:positionV>
            <wp:extent cx="18002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302260</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270510</wp:posOffset>
            </wp:positionV>
            <wp:extent cx="1800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Xylem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270510</wp:posOffset>
            </wp:positionV>
            <wp:extent cx="1800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ectPr>
          <w:pgSz w:w="11900" w:h="16838" w:orient="portrait"/>
          <w:cols w:equalWidth="0" w:num="1">
            <w:col w:w="11200"/>
          </w:cols>
          <w:pgMar w:left="320" w:top="1051" w:right="3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7"/>
          <w:szCs w:val="17"/>
          <w:b w:val="1"/>
          <w:bCs w:val="1"/>
          <w:color w:val="auto"/>
        </w:rPr>
        <w:t>Indiana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001-35229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45-2080495</w:t>
      </w:r>
    </w:p>
    <w:p>
      <w:pPr>
        <w:spacing w:after="0" w:line="43" w:lineRule="exact"/>
        <w:rPr>
          <w:sz w:val="24"/>
          <w:szCs w:val="24"/>
          <w:color w:val="auto"/>
        </w:rPr>
      </w:pPr>
    </w:p>
    <w:p>
      <w:pPr>
        <w:sectPr>
          <w:pgSz w:w="11900" w:h="16838" w:orient="portrait"/>
          <w:cols w:equalWidth="0" w:num="3">
            <w:col w:w="4640" w:space="720"/>
            <w:col w:w="2540" w:space="720"/>
            <w:col w:w="2580"/>
          </w:cols>
          <w:pgMar w:left="320" w:top="1051" w:right="379" w:bottom="1440" w:gutter="0" w:footer="0" w:header="0"/>
          <w:type w:val="continuous"/>
        </w:sectPr>
      </w:pPr>
    </w:p>
    <w:p>
      <w:pPr>
        <w:jc w:val="center"/>
        <w:ind w:right="14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30"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20" w:space="720"/>
            <w:col w:w="2420" w:space="720"/>
            <w:col w:w="2720"/>
          </w:cols>
          <w:pgMar w:left="320" w:top="1051" w:right="379" w:bottom="1440" w:gutter="0" w:footer="0" w:header="0"/>
          <w:type w:val="continuous"/>
        </w:sectPr>
      </w:pPr>
    </w:p>
    <w:p>
      <w:pPr>
        <w:spacing w:after="0" w:line="316"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7"/>
          <w:szCs w:val="17"/>
          <w:b w:val="1"/>
          <w:bCs w:val="1"/>
          <w:color w:val="auto"/>
        </w:rPr>
        <w:t>301 Water Street SE, Washington, DC</w:t>
      </w:r>
    </w:p>
    <w:p>
      <w:pPr>
        <w:spacing w:after="0" w:line="20" w:lineRule="exact"/>
        <w:rPr>
          <w:sz w:val="24"/>
          <w:szCs w:val="24"/>
          <w:color w:val="auto"/>
        </w:rPr>
      </w:pPr>
      <w:r>
        <w:rPr>
          <w:sz w:val="24"/>
          <w:szCs w:val="24"/>
          <w:color w:val="auto"/>
        </w:rPr>
        <w:br w:type="column"/>
      </w:r>
    </w:p>
    <w:p>
      <w:pPr>
        <w:spacing w:after="0" w:line="2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20003</w:t>
      </w:r>
    </w:p>
    <w:p>
      <w:pPr>
        <w:spacing w:after="0" w:line="31" w:lineRule="exact"/>
        <w:rPr>
          <w:sz w:val="24"/>
          <w:szCs w:val="24"/>
          <w:color w:val="auto"/>
        </w:rPr>
      </w:pPr>
    </w:p>
    <w:p>
      <w:pPr>
        <w:sectPr>
          <w:pgSz w:w="11900" w:h="16838" w:orient="portrait"/>
          <w:cols w:equalWidth="0" w:num="2">
            <w:col w:w="7600" w:space="720"/>
            <w:col w:w="2880"/>
          </w:cols>
          <w:pgMar w:left="320" w:top="1051" w:right="37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520" w:space="720"/>
            <w:col w:w="2960"/>
          </w:cols>
          <w:pgMar w:left="320" w:top="1051" w:right="379" w:bottom="1440" w:gutter="0" w:footer="0" w:header="0"/>
          <w:type w:val="continuous"/>
        </w:sectPr>
      </w:pPr>
    </w:p>
    <w:p>
      <w:pPr>
        <w:spacing w:after="0" w:line="103"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Kelly C. O'Shea</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914-874-9196</w:t>
      </w:r>
    </w:p>
    <w:p>
      <w:pPr>
        <w:spacing w:after="0" w:line="112" w:lineRule="exact"/>
        <w:rPr>
          <w:sz w:val="24"/>
          <w:szCs w:val="24"/>
          <w:color w:val="auto"/>
        </w:rPr>
      </w:pPr>
    </w:p>
    <w:p>
      <w:pPr>
        <w:sectPr>
          <w:pgSz w:w="11900" w:h="16838" w:orient="portrait"/>
          <w:cols w:equalWidth="0" w:num="2">
            <w:col w:w="7320" w:space="720"/>
            <w:col w:w="3160"/>
          </w:cols>
          <w:pgMar w:left="320" w:top="1051"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281940</wp:posOffset>
            </wp:positionV>
            <wp:extent cx="1800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 Form applies:</w:t>
      </w:r>
    </w:p>
    <w:p>
      <w:pPr>
        <w:spacing w:after="0" w:line="310" w:lineRule="exact"/>
        <w:rPr>
          <w:sz w:val="24"/>
          <w:szCs w:val="24"/>
          <w:color w:val="auto"/>
        </w:rPr>
      </w:pPr>
    </w:p>
    <w:p>
      <w:pPr>
        <w:ind w:left="20" w:right="1120" w:firstLine="6"/>
        <w:spacing w:after="0" w:line="246" w:lineRule="exact"/>
        <w:tabs>
          <w:tab w:leader="none" w:pos="66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13p-1 under the Securities Exchange Act (17 CFR 240.13p-1) for the reporting period from January 1 to December 31, 2025.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13q-1 under the Securities Exchange Act (17 CFR 240.13q-1) for the fiscal year ended _____.</w:t>
      </w:r>
    </w:p>
    <w:p>
      <w:pPr>
        <w:sectPr>
          <w:pgSz w:w="11900" w:h="16838" w:orient="portrait"/>
          <w:cols w:equalWidth="0" w:num="1">
            <w:col w:w="11200"/>
          </w:cols>
          <w:pgMar w:left="320" w:top="1051"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354965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Section 1 – Conflict Minerals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Xylem Inc. (the “Company”) has filed a copy of its Conflict Minerals Report for the calendar year ended December 31, 2025 as Exhibit 1.01 to this Specialized Disclosure Report (Form SD). The Conflict Minerals Report is publicly available on the Company’s website at www.xylem.com under “Investors – Access Financial Information – SEC Filings.”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Conflict Minerals Report for the calendar year ended December 31, 2025 is filed as Exhibit 1.01 to this Form SD.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 Conflict Minerals Report as required by Items 1.01 and 1.02 of this Form SD.</w:t>
      </w:r>
    </w:p>
    <w:p>
      <w:pPr>
        <w:sectPr>
          <w:pgSz w:w="11900" w:h="16838" w:orient="portrait"/>
          <w:cols w:equalWidth="0" w:num="1">
            <w:col w:w="10640"/>
          </w:cols>
          <w:pgMar w:left="320" w:top="887" w:right="9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354330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320" w:lineRule="exact"/>
        <w:rPr>
          <w:sz w:val="20"/>
          <w:szCs w:val="20"/>
          <w:color w:val="auto"/>
        </w:rPr>
      </w:pPr>
    </w:p>
    <w:p>
      <w:pPr>
        <w:ind w:left="20"/>
        <w:spacing w:after="0"/>
        <w:tabs>
          <w:tab w:leader="none" w:pos="5940" w:val="left"/>
        </w:tabs>
        <w:rPr>
          <w:sz w:val="20"/>
          <w:szCs w:val="20"/>
          <w:color w:val="auto"/>
        </w:rPr>
      </w:pPr>
      <w:r>
        <w:rPr>
          <w:rFonts w:ascii="Times New Roman" w:cs="Times New Roman" w:eastAsia="Times New Roman" w:hAnsi="Times New Roman"/>
          <w:sz w:val="18"/>
          <w:szCs w:val="18"/>
          <w:color w:val="auto"/>
        </w:rPr>
        <w:t>Date: May 22, 2026</w:t>
      </w:r>
      <w:r>
        <w:rPr>
          <w:sz w:val="20"/>
          <w:szCs w:val="20"/>
          <w:color w:val="auto"/>
        </w:rPr>
        <w:tab/>
      </w:r>
      <w:r>
        <w:rPr>
          <w:rFonts w:ascii="Times New Roman" w:cs="Times New Roman" w:eastAsia="Times New Roman" w:hAnsi="Times New Roman"/>
          <w:sz w:val="18"/>
          <w:szCs w:val="18"/>
          <w:b w:val="1"/>
          <w:bCs w:val="1"/>
          <w:color w:val="auto"/>
        </w:rPr>
        <w:t>XYLEM INC.</w:t>
      </w:r>
    </w:p>
    <w:p>
      <w:pPr>
        <w:spacing w:after="0" w:line="29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Kelly C. O'Shea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432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Kelly C. O'Shea</w:t>
      </w:r>
    </w:p>
    <w:p>
      <w:pPr>
        <w:ind w:left="5960"/>
        <w:spacing w:after="0"/>
        <w:rPr>
          <w:sz w:val="20"/>
          <w:szCs w:val="20"/>
          <w:color w:val="auto"/>
        </w:rPr>
      </w:pPr>
      <w:r>
        <w:rPr>
          <w:rFonts w:ascii="Times New Roman" w:cs="Times New Roman" w:eastAsia="Times New Roman" w:hAnsi="Times New Roman"/>
          <w:sz w:val="18"/>
          <w:szCs w:val="18"/>
          <w:color w:val="auto"/>
        </w:rPr>
        <w:t>Title: VP, Chief Corporate Counsel and Corporate Secretary</w:t>
      </w:r>
    </w:p>
    <w:p>
      <w:pPr>
        <w:sectPr>
          <w:pgSz w:w="11900" w:h="16838" w:orient="portrait"/>
          <w:cols w:equalWidth="0" w:num="1">
            <w:col w:w="10640"/>
          </w:cols>
          <w:pgMar w:left="320" w:top="887" w:right="9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1.01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Xylem Inc.</w:t>
      </w: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2025</w:t>
      </w:r>
    </w:p>
    <w:p>
      <w:pPr>
        <w:spacing w:after="0" w:line="239"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Xylem Inc. (the “Company”) has prepared this Report for the year ended December 31, 2025 to satisfy the requirements of Rule 13p-1 of the Securities Exchange Act of 1934 relating to conflict minerals (the “Rule”). The term "conflict minerals" is defined in the Rule as cassiterite, columbite-tantalite (coltan), wolframite, and their derivatives, tin, tantalum, tungsten, and gold (“conflict minerals” or “3TG”); or any other mineral or its derivatives determined by the Secretary of State to be financing conflict in the Democratic Republic of Congo ("DRC") or any adjoining country that shares an internationally recognized border with the DRC. For the purpose of this Report, the adjoining countries and the DRC are referred to as the “Covered Countries.”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Product Overview</w:t>
      </w:r>
    </w:p>
    <w:p>
      <w:pPr>
        <w:spacing w:after="0" w:line="239"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Xylem is a leading global water technology company. Xylem designs, manufactures and services engineered products and solutions across a wide variety of critical applications, primarily in the water sector. Our broad portfolio of products, services and solutions addresses customer needs of scarcity, resilience, quality and affordability across the water cycle, from the delivery, treatment, measurement and use of drinking water, to the collection, testing, analysis and treatment of wastewater, to the return of water to the environment. We sell our products in</w:t>
      </w:r>
    </w:p>
    <w:p>
      <w:pPr>
        <w:ind w:right="620"/>
        <w:spacing w:after="0" w:line="237" w:lineRule="auto"/>
        <w:rPr>
          <w:sz w:val="20"/>
          <w:szCs w:val="20"/>
          <w:color w:val="auto"/>
        </w:rPr>
      </w:pPr>
      <w:r>
        <w:rPr>
          <w:rFonts w:ascii="Arial" w:cs="Arial" w:eastAsia="Arial" w:hAnsi="Arial"/>
          <w:sz w:val="18"/>
          <w:szCs w:val="18"/>
          <w:color w:val="auto"/>
        </w:rPr>
        <w:t>approximately 150 countries to a diverse customer base through a global distribution network consisting of our direct sales forces and independent channel partners.</w:t>
      </w:r>
    </w:p>
    <w:p>
      <w:pPr>
        <w:spacing w:after="0" w:line="20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Our business has four reportable segments: Water Infrastructure, Applied Water, Measurement and Control Solutions and Water Solutions and Services. The Water Infrastructure segment focuses on the transportation and treatment of water, offering a range of products including water, wastewater and storm water pumps, controls and systems; and treatment equipment: filtration and separation, disinfection, wastewater solutions for municipal and industrial applications. The Applied Water segment serves many of the primary uses of water and focuses on the residential, commercial and industrial markets. The Applied Water segment's major products include pumps, valves, heat exchangers, controls and dispensing equipment. The Measurement and Control Solutions segment focuses on developing advanced technology solutions that enable intelligent use and conservation of critical water and energy resources as well as analytical instrumentation used in the testing of water. The Measurement and Control Solutions segment's major products include smart metering, networked communications, measurement and control technologies, critical infrastructure technologies, software and services including cloud-based analytics, and remote monitoring and data management. The Water Solutions and Services segment provides tailored services and</w:t>
      </w:r>
    </w:p>
    <w:p>
      <w:pPr>
        <w:spacing w:after="0" w:line="4" w:lineRule="exact"/>
        <w:rPr>
          <w:sz w:val="20"/>
          <w:szCs w:val="20"/>
          <w:color w:val="auto"/>
        </w:rPr>
      </w:pPr>
    </w:p>
    <w:p>
      <w:pPr>
        <w:ind w:right="220"/>
        <w:spacing w:after="0" w:line="198" w:lineRule="exact"/>
        <w:rPr>
          <w:sz w:val="20"/>
          <w:szCs w:val="20"/>
          <w:color w:val="auto"/>
        </w:rPr>
      </w:pPr>
      <w:r>
        <w:rPr>
          <w:rFonts w:ascii="Arial" w:cs="Arial" w:eastAsia="Arial" w:hAnsi="Arial"/>
          <w:sz w:val="18"/>
          <w:szCs w:val="18"/>
          <w:color w:val="auto"/>
        </w:rPr>
        <w:t>solutions, in collaboration with customers and backed by life</w:t>
      </w:r>
      <w:r>
        <w:rPr>
          <w:rFonts w:ascii="MS PGothic" w:cs="MS PGothic" w:eastAsia="MS PGothic" w:hAnsi="MS PGothic"/>
          <w:sz w:val="18"/>
          <w:szCs w:val="18"/>
          <w:color w:val="auto"/>
        </w:rPr>
        <w:t>‑</w:t>
      </w:r>
      <w:r>
        <w:rPr>
          <w:rFonts w:ascii="Arial" w:cs="Arial" w:eastAsia="Arial" w:hAnsi="Arial"/>
          <w:sz w:val="18"/>
          <w:szCs w:val="18"/>
          <w:color w:val="auto"/>
        </w:rPr>
        <w:t>cycle services, including on</w:t>
      </w:r>
      <w:r>
        <w:rPr>
          <w:rFonts w:ascii="MS PGothic" w:cs="MS PGothic" w:eastAsia="MS PGothic" w:hAnsi="MS PGothic"/>
          <w:sz w:val="18"/>
          <w:szCs w:val="18"/>
          <w:color w:val="auto"/>
        </w:rPr>
        <w:t>‑</w:t>
      </w:r>
      <w:r>
        <w:rPr>
          <w:rFonts w:ascii="Arial" w:cs="Arial" w:eastAsia="Arial" w:hAnsi="Arial"/>
          <w:sz w:val="18"/>
          <w:szCs w:val="18"/>
          <w:color w:val="auto"/>
        </w:rPr>
        <w:t>demand water, outsourced water, recycle / reuse, specialty dewatering and emergency response service alternatives to improve operational reliability, performance and environmental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compliance. Key offerings within this segment also include equipment systems for industrial needs (influent water, boiler feed water, ultrahigh purity, process water, wastewater treatment, and recycle / reuse), full-scale outsourcing of operations and maintenance, and municipal services, including odor and corrosion control services, as well as leak detection, condition assessment and asset management and pressure monitoring solutions.</w:t>
      </w:r>
    </w:p>
    <w:p>
      <w:pPr>
        <w:spacing w:after="0" w:line="207"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We have manufacturing facilities in numerous countries producing thousands of parts. Our facilities procure parts, materials and products globally and regionally, that are then assembled into our products or are resold. There are multiple tiers in our supply chain and we do not have a direct relationship with smelters and refiners. As such, we rely on our direct suppliers to provide information on the existence of, and the origin of, any 3TG contained in components and materials supplied to us, including the sources of any 3TG that are supplied to them from their supply chains. Our direct suppliers similarly rely on information provided by their suppliers.</w:t>
      </w:r>
    </w:p>
    <w:p>
      <w:pPr>
        <w:spacing w:after="0" w:line="203" w:lineRule="exact"/>
        <w:rPr>
          <w:sz w:val="20"/>
          <w:szCs w:val="20"/>
          <w:color w:val="auto"/>
        </w:rPr>
      </w:pPr>
    </w:p>
    <w:p>
      <w:pPr>
        <w:jc w:val="both"/>
        <w:ind w:right="580"/>
        <w:spacing w:after="0" w:line="253" w:lineRule="auto"/>
        <w:rPr>
          <w:sz w:val="20"/>
          <w:szCs w:val="20"/>
          <w:color w:val="auto"/>
        </w:rPr>
      </w:pPr>
      <w:r>
        <w:rPr>
          <w:rFonts w:ascii="Arial" w:cs="Arial" w:eastAsia="Arial" w:hAnsi="Arial"/>
          <w:sz w:val="18"/>
          <w:szCs w:val="18"/>
          <w:color w:val="auto"/>
        </w:rPr>
        <w:t>We have adopted a Conflict Minerals Policy Statement ("Policy") that applies to all of our suppliers. This Policy articulates our conflict minerals supply chain due diligence process and our commitment to our reporting obligations regarding conflict minerals. Our Policy is available on our website at https://www.xylem.com/en-us/about-xylem/conflict-minerals-policy-statement/.</w:t>
      </w:r>
    </w:p>
    <w:p>
      <w:pPr>
        <w:sectPr>
          <w:pgSz w:w="11900" w:h="16838" w:orient="portrait"/>
          <w:cols w:equalWidth="0" w:num="1">
            <w:col w:w="11240"/>
          </w:cols>
          <w:pgMar w:left="320" w:top="116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Reasonable Country of Origin Inquiry</w:t>
      </w:r>
    </w:p>
    <w:p>
      <w:pPr>
        <w:spacing w:after="0" w:line="239"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We determined that 3TGs were necessary to the functionality of some of our products, components and parts purchased during the 2025 calendar year. We conducted an engineering analysis of the products we manufacture or contract to manufacture to identify products, components and parts used in our manufacturing process that contain, or had a high probability of containing, one or more 3TG. Our sourcing departments across the Company worked to identify the associated direct suppliers (the “In-scope Suppliers”) that provide the Company with those products, components and parts. We reviewed our supplier list to see that irrelevant (or “out of scope”) suppliers were removed from the conflict minerals survey process, based on the following criteria:</w:t>
      </w:r>
    </w:p>
    <w:p>
      <w:pPr>
        <w:spacing w:after="0" w:line="19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supplier supplies components, parts or products that do not contain 3TG.</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supplier supplies packaging only (excluding labels).</w:t>
      </w:r>
    </w:p>
    <w:p>
      <w:pPr>
        <w:ind w:left="6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supplier supplies the Company with items that do not end up in our products (including equipment used to make our products).</w:t>
      </w:r>
    </w:p>
    <w:p>
      <w:pPr>
        <w:ind w:left="6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supplier is a test lab.</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supplier is a service provider only.</w:t>
      </w:r>
    </w:p>
    <w:p>
      <w:pPr>
        <w:spacing w:after="0" w:line="221"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To assist in determining whether necessary 3TG in our products originated in Covered Countries, we retained Source Intelligence (“SI”), a third-party service provider, to assist us in reviewing our supply chain. SI considered Reasonable Country of Origin (“RCOI”) to determine whether the 3TGs may have originated in the Covered Countries and whether the minerals may have come from recycled or scrap sources. We provided a list of In-scope Suppliers to SI for upload to its SI Platform (“Platform”). SI’s Platform is a SaaS platform that enables its users to complete and track supplier communications and allows suppliers to upload completed Conflict Minerals Reporting Templates ("CMRTs") directly to the platform for assessment and management. Via SI’s Platform, we contacted and surveyed 3,203 In-scope Suppliers using the CMRT maintained by the Responsible Minerals Initiative ("RMI"). SI requested that all In-scope Suppliers complete a CMRT and included</w:t>
      </w:r>
    </w:p>
    <w:p>
      <w:pPr>
        <w:spacing w:after="0" w:line="4" w:lineRule="exact"/>
        <w:rPr>
          <w:sz w:val="20"/>
          <w:szCs w:val="20"/>
          <w:color w:val="auto"/>
        </w:rPr>
      </w:pPr>
    </w:p>
    <w:p>
      <w:pPr>
        <w:ind w:right="620"/>
        <w:spacing w:after="0"/>
        <w:rPr>
          <w:sz w:val="20"/>
          <w:szCs w:val="20"/>
          <w:color w:val="auto"/>
        </w:rPr>
      </w:pPr>
      <w:r>
        <w:rPr>
          <w:rFonts w:ascii="Arial" w:cs="Arial" w:eastAsia="Arial" w:hAnsi="Arial"/>
          <w:sz w:val="17"/>
          <w:szCs w:val="17"/>
          <w:color w:val="auto"/>
        </w:rPr>
        <w:t>training and education resources to guide suppliers on best practices and the use of the CMRT template. SI monitored and tracked all communications in the SI Platform for future reporting and transparency. SI’s program also includes automated data validation on all</w:t>
      </w:r>
    </w:p>
    <w:p>
      <w:pPr>
        <w:spacing w:after="0" w:line="1" w:lineRule="exact"/>
        <w:rPr>
          <w:sz w:val="20"/>
          <w:szCs w:val="20"/>
          <w:color w:val="auto"/>
        </w:rPr>
      </w:pPr>
    </w:p>
    <w:p>
      <w:pPr>
        <w:ind w:right="580"/>
        <w:spacing w:after="0" w:line="250" w:lineRule="auto"/>
        <w:rPr>
          <w:sz w:val="20"/>
          <w:szCs w:val="20"/>
          <w:color w:val="auto"/>
        </w:rPr>
      </w:pPr>
      <w:r>
        <w:rPr>
          <w:rFonts w:ascii="Arial" w:cs="Arial" w:eastAsia="Arial" w:hAnsi="Arial"/>
          <w:sz w:val="18"/>
          <w:szCs w:val="18"/>
          <w:color w:val="auto"/>
        </w:rPr>
        <w:t>submitted CMRTs. The goal of data validation is to increase the accuracy of submissions and identify any contradictory answers in the CMRTs.</w:t>
      </w:r>
    </w:p>
    <w:p>
      <w:pPr>
        <w:spacing w:after="0" w:line="199"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All submitted CMRTs are accepted and classified as valid or invalid and all data is retained. Suppliers with invalid or incomplete CMRTs were contacted and encouraged to resubmit a valid or complete form. Suppliers were also provided with guidance on how to correct validation errors. As of May 5, 2026, approximately 1.7% of our In-scope Suppliers were classified as submitting invalid or incomplete responses. Included in these responses were suppliers who responded to our inquiry with a response that was in a form other than the CMRT. The percentage of invalid or incomplete responses is slightly more than the prior reporting year (which was approximately 1.5%).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SI compared the list of smelters and refiners provided in our In-scope Suppliers’ CMRT responses to the lists of known smelters and refiners. If a supplier indicated that a facility was certified as conflict-free, SI confirmed that the facility was an independently validated conflict-free smelter and refiner of 3TGs. Our In-scope Suppliers identified a total of 366 smelters and refiners that appear on the lists of known smelters and refiners. Of these 366 smelters and refiners, 228 are independently validated as conflict-free by RMI or other cross-recognized initiatives.</w:t>
      </w:r>
    </w:p>
    <w:p>
      <w:pPr>
        <w:ind w:right="120"/>
        <w:spacing w:after="0"/>
        <w:rPr>
          <w:sz w:val="20"/>
          <w:szCs w:val="20"/>
          <w:color w:val="auto"/>
        </w:rPr>
      </w:pPr>
      <w:r>
        <w:rPr>
          <w:rFonts w:ascii="Arial" w:cs="Arial" w:eastAsia="Arial" w:hAnsi="Arial"/>
          <w:sz w:val="17"/>
          <w:szCs w:val="17"/>
          <w:color w:val="auto"/>
        </w:rPr>
        <w:t>Furthermore, based on information provided by RMI, none of the other identified smelters or refiners have agreed to undergo, are currently undergoing, or have failed and may be appealing a third-party audit. Most of the CMRTs received were made on a company or division-level</w:t>
      </w:r>
    </w:p>
    <w:p>
      <w:pPr>
        <w:spacing w:after="0" w:line="1"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basis, which did not allow us to identify which smelters or refiners listed by our suppliers actually processed the 3TGs contained in our products. Based on our RCOI, we exercised further due diligence on the source and chain of custody of the 3TGs contained in components and products provided by our suppliers, as required by the Rule.</w:t>
      </w:r>
    </w:p>
    <w:p>
      <w:pPr>
        <w:spacing w:after="0" w:line="220"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Appendix A includes an aggregated list of countries of origin from which the 366 identified smelters and refiners collectively source 3TGs, based on reasonable identification of country of origin data obtained via SI’s supply chain database. Overreporting by the In-scope Suppliers could have occurred, which could result in Appendix A listing more countries than those strictly relevant to the Company’s products. Responses from In-scope Suppliers may provide more data than can be linked to our products. As a result, Appendix A may contain more countries than those from which 3TGs used in our products are sourced.</w:t>
      </w:r>
    </w:p>
    <w:p>
      <w:pPr>
        <w:sectPr>
          <w:pgSz w:w="11900" w:h="16838" w:orient="portrait"/>
          <w:cols w:equalWidth="0" w:num="1">
            <w:col w:w="11240"/>
          </w:cols>
          <w:pgMar w:left="320" w:top="116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Due Diligence</w:t>
      </w:r>
    </w:p>
    <w:p>
      <w:pPr>
        <w:spacing w:after="0" w:line="239" w:lineRule="exact"/>
        <w:rPr>
          <w:sz w:val="20"/>
          <w:szCs w:val="20"/>
          <w:color w:val="auto"/>
        </w:rPr>
      </w:pPr>
    </w:p>
    <w:p>
      <w:pPr>
        <w:ind w:right="600"/>
        <w:spacing w:after="0" w:line="252" w:lineRule="auto"/>
        <w:rPr>
          <w:sz w:val="20"/>
          <w:szCs w:val="20"/>
          <w:color w:val="auto"/>
        </w:rPr>
      </w:pPr>
      <w:r>
        <w:rPr>
          <w:rFonts w:ascii="Arial" w:cs="Arial" w:eastAsia="Arial" w:hAnsi="Arial"/>
          <w:sz w:val="18"/>
          <w:szCs w:val="18"/>
          <w:color w:val="auto"/>
        </w:rPr>
        <w:t>Our conflict minerals supply chain due diligence program is designed to conform, in all material respects, to the framework in The Organisation for Economic Co-operation and Development's Due Diligence Guidance for Responsible Supply Chains of Minerals from Conflict-Affected and High-Risk Areas, and the related Supplements for gold, tin, tantalum and tungsten (the “OECD Guidance”). We integrated the five steps recommended by the OECD Guidance as follows:</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Step 1: Establish Strong Management Systems Regarding Conflict Minerals</w:t>
      </w:r>
    </w:p>
    <w:p>
      <w:pPr>
        <w:spacing w:after="0" w:line="239" w:lineRule="exact"/>
        <w:rPr>
          <w:sz w:val="20"/>
          <w:szCs w:val="20"/>
          <w:color w:val="auto"/>
        </w:rPr>
      </w:pPr>
    </w:p>
    <w:p>
      <w:pPr>
        <w:ind w:left="660" w:right="16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team, led by our Procurement group, works with colleagues from across our businesses and functional areas to implement and manage our conflict minerals compliance program.</w:t>
      </w:r>
    </w:p>
    <w:p>
      <w:pPr>
        <w:spacing w:after="0" w:line="192"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maintain a Conflict Minerals Policy Statement that applies to all our suppliers. Our Conflict Minerals Policy Statement is publicly available on our website at: https://www.xylem.com/en-us/about-xylem/conflict-minerals-policy-statement/.</w:t>
      </w:r>
    </w:p>
    <w:p>
      <w:pPr>
        <w:spacing w:after="0" w:line="180" w:lineRule="exact"/>
        <w:rPr>
          <w:rFonts w:ascii="Arial" w:cs="Arial" w:eastAsia="Arial" w:hAnsi="Arial"/>
          <w:sz w:val="18"/>
          <w:szCs w:val="18"/>
          <w:color w:val="auto"/>
        </w:rPr>
      </w:pPr>
    </w:p>
    <w:p>
      <w:pPr>
        <w:ind w:left="660" w:right="240" w:hanging="328"/>
        <w:spacing w:after="0" w:line="266"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controls include our Code of Conduct and Business Partner &amp; Supply Partner Code of Conduct, both publicly available on our website at https://www.xylem.com/en-us/about-xylem/, which outline expected behaviors for our employees and suppliers. In addition, we include a compliance clause in new and renewed supplier contracts and purchase orders, stating our expectation that suppliers provide the product content information the Company needs to comply with our conflict minerals reporting obligations.</w:t>
      </w:r>
    </w:p>
    <w:p>
      <w:pPr>
        <w:spacing w:after="0" w:line="186" w:lineRule="exact"/>
        <w:rPr>
          <w:rFonts w:ascii="Arial" w:cs="Arial" w:eastAsia="Arial" w:hAnsi="Arial"/>
          <w:sz w:val="17"/>
          <w:szCs w:val="17"/>
          <w:color w:val="auto"/>
        </w:rPr>
      </w:pPr>
    </w:p>
    <w:p>
      <w:pPr>
        <w:jc w:val="both"/>
        <w:ind w:left="660" w:right="340" w:hanging="328"/>
        <w:spacing w:after="0" w:line="25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hotline, called Integrity Line, that provides employees and suppliers with a mechanism to report violations or concerns related to our policies, including our Conflict Minerals Policy Statement, our Code of Conduct and our Business Partner &amp; Supply Partner Code of Conduct.</w:t>
      </w:r>
    </w:p>
    <w:p>
      <w:pPr>
        <w:spacing w:after="0" w:line="195" w:lineRule="exact"/>
        <w:rPr>
          <w:rFonts w:ascii="Arial" w:cs="Arial" w:eastAsia="Arial" w:hAnsi="Arial"/>
          <w:sz w:val="18"/>
          <w:szCs w:val="18"/>
          <w:color w:val="auto"/>
        </w:rPr>
      </w:pPr>
    </w:p>
    <w:p>
      <w:pPr>
        <w:ind w:left="660" w:right="720" w:hanging="328"/>
        <w:spacing w:after="0" w:line="27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engaged SI to assist with supplier engagement, including evaluation of supply chain information regarding 3TGs and the development and implementation of additional due diligence steps.</w:t>
      </w:r>
    </w:p>
    <w:p>
      <w:pPr>
        <w:spacing w:after="0" w:line="180" w:lineRule="exact"/>
        <w:rPr>
          <w:rFonts w:ascii="Arial" w:cs="Arial" w:eastAsia="Arial" w:hAnsi="Arial"/>
          <w:sz w:val="18"/>
          <w:szCs w:val="18"/>
          <w:color w:val="auto"/>
        </w:rPr>
      </w:pPr>
    </w:p>
    <w:p>
      <w:pPr>
        <w:ind w:left="660" w:right="60" w:hanging="328"/>
        <w:spacing w:after="0" w:line="285"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continues to place a strong emphasis on supplier education and training. To accomplish this, we leveraged SI’s online resources and all In-scope Suppliers were provided with access to SI’s library of conflict minerals training and support resources.</w:t>
      </w:r>
    </w:p>
    <w:p>
      <w:pPr>
        <w:spacing w:after="0" w:line="170" w:lineRule="exact"/>
        <w:rPr>
          <w:rFonts w:ascii="Arial" w:cs="Arial" w:eastAsia="Arial" w:hAnsi="Arial"/>
          <w:sz w:val="17"/>
          <w:szCs w:val="17"/>
          <w:color w:val="auto"/>
        </w:rPr>
      </w:pPr>
    </w:p>
    <w:p>
      <w:pPr>
        <w:ind w:left="660" w:right="120" w:hanging="328"/>
        <w:spacing w:after="0" w:line="25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SI retains all conflict minerals-related data and documents in accordance with the recommended retention guidelines of five years, including supplier responses to CMRTs. The information and findings from this process are stored in a database that can be audited by internal or external parties.</w:t>
      </w:r>
    </w:p>
    <w:p>
      <w:pPr>
        <w:spacing w:after="0" w:line="19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Step 2: Identify and Assess Risk in the Supply Chain</w:t>
      </w:r>
    </w:p>
    <w:p>
      <w:pPr>
        <w:spacing w:after="0" w:line="252"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We adopted the market standard approach, which attempts to trace the origin of the 3TGs provided to us by identifying smelters, refiners, recyclers and scrap supplier sources. As discussed above, we surveyed 3,203 In-scope Suppliers using the CMRT to identify the origin, source and chain of custody of 3TGs contained in our products.</w:t>
      </w:r>
    </w:p>
    <w:p>
      <w:pPr>
        <w:spacing w:after="0" w:line="18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conducted multiple rounds of follow-up with suppliers who were not responsive to our survey. We reviewed the responses we received against red flag indicators and validation criteria to determine which supplier responses required further engagement. Certain risks were identified automatically through SI’s Platform based on pre-established criteria. These risks were addressed by SI’s supply chain staff as well as members of our internal conflict minerals team to engage the supplier to gather additional pertinent data.</w:t>
      </w:r>
    </w:p>
    <w:p>
      <w:pPr>
        <w:spacing w:after="0" w:line="19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primary risk we identified related to the nature of the responses received. Many of the responses provided data at a company or division level, or suppliers were unable to specify the smelters or refiners used for 3TGs in the components supplied to Xylem. While a majority of suppliers indicated to SI that they received information regarding their supply chain from at least 75% of their suppliers, many suppliers were not able to provide a comprehensive list of all smelters or refiners in their supply chain.</w:t>
      </w:r>
    </w:p>
    <w:p>
      <w:pPr>
        <w:sectPr>
          <w:pgSz w:w="11900" w:h="16838" w:orient="portrait"/>
          <w:cols w:equalWidth="0" w:num="1">
            <w:col w:w="11240"/>
          </w:cols>
          <w:pgMar w:left="320" w:top="1174" w:right="339" w:bottom="1440" w:gutter="0" w:footer="0" w:header="0"/>
        </w:sectPr>
      </w:pPr>
    </w:p>
    <w:bookmarkStart w:id="6" w:name="page7"/>
    <w:bookmarkEnd w:id="6"/>
    <w:p>
      <w:pPr>
        <w:spacing w:after="0" w:line="252" w:lineRule="auto"/>
        <w:rPr>
          <w:sz w:val="20"/>
          <w:szCs w:val="20"/>
          <w:color w:val="auto"/>
        </w:rPr>
      </w:pPr>
      <w:r>
        <w:rPr>
          <w:rFonts w:ascii="Arial" w:cs="Arial" w:eastAsia="Arial" w:hAnsi="Arial"/>
          <w:sz w:val="18"/>
          <w:szCs w:val="18"/>
          <w:color w:val="auto"/>
        </w:rPr>
        <w:t>We identified and assessed risks associated with conflict minerals in the supply chain in accordance with the OECD Guidance. Risks were identified by assessing the due diligence practices of smelters and refiners identified in the supply chain by upstream suppliers that listed mineral processing facilities on their CMRT declarations. SI compared the facilities listed in the CMRT responses to the list of known smelters and refiners to confirm that the facilities met the definition of a 3TG processing facility that was operational during the 2025 calendar year.</w:t>
      </w:r>
    </w:p>
    <w:p>
      <w:pPr>
        <w:spacing w:after="0" w:line="197"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In order to assess the risk that any of these smelters and refiners posed to our supply chain, SI determined if the smelter or refiner had been audited against a standard in conformance with the OECD Guidance, such as the Responsible Minerals Assurance Process ("RMAP”). We do not have a direct relationship with 3TG smelters and refiners and do not perform or direct audits of these entities within our supply chain. Smelters and refiners that have completed an RMAP audit are considered to be DRC-Conflict Free. In cases where the smelter or refiner’s due diligence practices have not been audited against the RMAP standard, a potential supply chain risk exists. To each smelter that is currently not conformant to RMAP, SI is sending a smelter outreach letter on behalf of Xylem to encourage participation in cross-recognized industry audit programs. For those smelters for which SI does not have direct contact information, SI will also send this outreach letter to smelters’ respective metals associations.</w:t>
      </w:r>
    </w:p>
    <w:p>
      <w:pPr>
        <w:spacing w:after="0" w:line="206"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Each facility that meets the definition of a smelter or refiner of a 3TG mineral is assessed according to red flag indicators defined in the OECD Guidance. SI uses the following factors to determine the level of risk that each smelter poses to the supply chain by identifying red flags:</w:t>
      </w:r>
    </w:p>
    <w:p>
      <w:pPr>
        <w:spacing w:after="0" w:line="18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Geographic proximity to the DRC and the Covered Countries;</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Relation to sanctioned individuals and entities;</w:t>
      </w:r>
    </w:p>
    <w:p>
      <w:pPr>
        <w:spacing w:after="0" w:line="9"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Known mineral source country of origin;</w:t>
      </w:r>
    </w:p>
    <w:p>
      <w:pPr>
        <w:ind w:left="660" w:hanging="328"/>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RMAP audit status;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Credible evidence of unethical or conflict sourcing;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Peer assessments conducted by credible third-party sources.</w:t>
      </w:r>
    </w:p>
    <w:p>
      <w:pPr>
        <w:spacing w:after="0" w:line="207"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As part of our risk management plan under the OECD Guidance, when these facilities were reported on a CMRT by one of the In-scope Suppliers surveyed, risk mitigation activities are initiated. Through SI, suppliers that provide submissions that include facilities with red flags are sent a notice suggesting that the suppliers remove the red flag smelters from their supply chain and provide if any updated CMRT is available.</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Step 3: Design and Implement a Strategy to Respond to Identified Risks in our Supply Chain</w:t>
      </w:r>
    </w:p>
    <w:p>
      <w:pPr>
        <w:spacing w:after="0" w:line="23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Together with SI, Xylem has developed processes to assess the risks identified in the supply chain. As discussed under Step 2 above, we reviewed CMRT survey responses against risk-assessment criteria. We evaluated risks on a case-by-case basis, allowing a risk-appropriate</w:t>
      </w:r>
    </w:p>
    <w:p>
      <w:pPr>
        <w:spacing w:after="0" w:line="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response. As the due diligence process progressed, escalations were sent to non-responsive suppliers to outline the importance of a response via CMRT and to outline the required cooperation for compliance with the conflict minerals rules and the Company’s expectations. Feedback on suppliers’ submissions was given directly to suppliers and educational resources were provided to assist suppliers in corrective action methods or to improve their internal programs. In cases where suppliers were continuously non-responsive or were not committed to corrective action plans, Xylem may assess if replacing that supplier is feasible. The results of the due diligence and risk assessment were shared with the cross-functional conflict minerals team.</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Step 4: Independent Third-Party Audits of Supply Chain Due Diligence</w:t>
      </w:r>
    </w:p>
    <w:p>
      <w:pPr>
        <w:spacing w:after="0" w:line="239"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color w:val="auto"/>
        </w:rPr>
        <w:t>We do not have a direct relationship with smelters or refiners, and we do not perform or direct audits of smelters or refiners. We have leveraged the due diligence conducted on smelters and refiners through the RMAP. The RMAP uses an independent third-party audit to identify smelters and refiners that have systems in place to assure sourcing of only conflict-free materials. Of the 366 smelters identified by</w:t>
      </w:r>
    </w:p>
    <w:p>
      <w:pPr>
        <w:spacing w:after="0" w:line="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our suppliers, there were 228 that participated in an independent audit program such as RMAP and there were 138 that did not participate in an independent audit program.</w:t>
      </w:r>
    </w:p>
    <w:p>
      <w:pPr>
        <w:sectPr>
          <w:pgSz w:w="11900" w:h="16838" w:orient="portrait"/>
          <w:cols w:equalWidth="0" w:num="1">
            <w:col w:w="11240"/>
          </w:cols>
          <w:pgMar w:left="320" w:top="1174" w:right="339" w:bottom="1440" w:gutter="0" w:footer="0" w:header="0"/>
        </w:sectPr>
      </w:pPr>
    </w:p>
    <w:bookmarkStart w:id="7" w:name="page8"/>
    <w:bookmarkEnd w:id="7"/>
    <w:p>
      <w:pPr>
        <w:ind w:left="400"/>
        <w:spacing w:after="0"/>
        <w:rPr>
          <w:sz w:val="20"/>
          <w:szCs w:val="20"/>
          <w:color w:val="auto"/>
        </w:rPr>
      </w:pPr>
      <w:r>
        <w:rPr>
          <w:rFonts w:ascii="Arial" w:cs="Arial" w:eastAsia="Arial" w:hAnsi="Arial"/>
          <w:sz w:val="18"/>
          <w:szCs w:val="18"/>
          <w:b w:val="1"/>
          <w:bCs w:val="1"/>
          <w:color w:val="auto"/>
        </w:rPr>
        <w:t>Step 5: Publicly Report on our Supply Chain Due Diligence</w:t>
      </w:r>
    </w:p>
    <w:p>
      <w:pPr>
        <w:spacing w:after="0" w:line="239" w:lineRule="exact"/>
        <w:rPr>
          <w:sz w:val="20"/>
          <w:szCs w:val="20"/>
          <w:color w:val="auto"/>
        </w:rPr>
      </w:pPr>
    </w:p>
    <w:p>
      <w:pPr>
        <w:ind w:right="500"/>
        <w:spacing w:after="0" w:line="253" w:lineRule="auto"/>
        <w:rPr>
          <w:sz w:val="20"/>
          <w:szCs w:val="20"/>
          <w:color w:val="auto"/>
        </w:rPr>
      </w:pPr>
      <w:r>
        <w:rPr>
          <w:rFonts w:ascii="Arial" w:cs="Arial" w:eastAsia="Arial" w:hAnsi="Arial"/>
          <w:sz w:val="18"/>
          <w:szCs w:val="18"/>
          <w:color w:val="auto"/>
        </w:rPr>
        <w:t>We report annually on our conflict minerals due diligence program in our Form SD filed with the Securities and Exchange Commission ("SEC") and this related Report, which are publicly available on our website at www.xylem.com under “Investors – Access Financial Information – SEC Filings.”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our RCOI and Due Diligence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For the 2025 reporting year, of the 3,203 In-scope Suppliers surveyed, approximately 46.7% responded (as compared to a 54.8% response</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rate for the 2024 reporting year). The response rate for 2025 was driven by factors including lower-than-expected responses from suppliers to the legacy Evoqua Water Technologies Corp. businesses (Xylem acquired Evoqua on May 24, 2023), as well as the fact that we have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wide supplier base with varying levels of resources and sophistication and many of our suppliers are not subject to the Rule themselves. In addition, the majority of the responses we received provided information at the company or division level and/or did not contain conclusive information. There were also suppliers that were unable to provide information on the smelters or refiners they used for materials supplied to us. Some of our In-scope Suppliers reported that they had identified scrap or recycled sources of conflict minerals in their supply chains.</w:t>
      </w:r>
    </w:p>
    <w:p>
      <w:pPr>
        <w:spacing w:after="0" w:line="20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Based on the information obtained through our RCOI and the due diligence processes described above, for the year ended December 31, 2025, we do not have sufficient information to determine the country of origin for all of the 3TGs contained in or used to manufacture our products. We have provided a list of smelters and refiners that may have been used to process minerals in the Company’s supply chain in Appendix B to this Report. The list is based on information reported by some of the Company’s In-scope Suppliers. While the list is not comprehensive, it is also over-inclusive, containing some smelters or refiners that are not definitively in the Company’s supply chain due to supplier responses at the company or division level. Because of the over-reporting nature of the industry CMRT information collection process, and the nature of our supply chains, we are unable to confirm whether any specific smelter or refiner listed in Appendix B is or was</w:t>
      </w:r>
    </w:p>
    <w:p>
      <w:pPr>
        <w:spacing w:after="0" w:line="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active in our supply chains, nor are we aware of when or if feedstock from any entity may have entered our supply chains. We do not have a direct relationship with smelters and refiners listed in Appendix B.</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Continuous Improvement Efforts to Mitigate Risks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improve our conflict minerals program and mitigate related risk, we will continue to:</w:t>
      </w:r>
    </w:p>
    <w:p>
      <w:pPr>
        <w:spacing w:after="0" w:line="239" w:lineRule="exact"/>
        <w:rPr>
          <w:sz w:val="20"/>
          <w:szCs w:val="20"/>
          <w:color w:val="auto"/>
        </w:rPr>
      </w:pPr>
    </w:p>
    <w:p>
      <w:pPr>
        <w:ind w:left="660" w:hanging="328"/>
        <w:spacing w:after="0" w:line="24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Engage with suppliers in an effort to improve the quality of the information we receive and to increase the volume of product-specific responses.</w:t>
      </w:r>
    </w:p>
    <w:p>
      <w:pPr>
        <w:ind w:left="660" w:hanging="328"/>
        <w:spacing w:after="0" w:line="23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Work with suppliers who provide incomplete or inconsistent information.</w:t>
      </w:r>
    </w:p>
    <w:p>
      <w:pPr>
        <w:ind w:left="660" w:hanging="328"/>
        <w:spacing w:after="0" w:line="23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Refine our scoping approach, so that our efforts will be directed at the most relevant subset of our supply base.</w:t>
      </w:r>
    </w:p>
    <w:p>
      <w:pPr>
        <w:ind w:left="660" w:hanging="328"/>
        <w:spacing w:after="0" w:line="23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Communicate to suppliers our expectations regarding compliance with the Company’s Conflict Minerals Policy Statement.</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 due diligence to improve the traceability of the minerals in our products and the overall transparency of our supply chain.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9"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as amended, and Section 21E of the Securities Exchange Act of 1934, as amended, and the safe harbor provisions of the Private Securities Litigation Act of</w:t>
      </w:r>
    </w:p>
    <w:p>
      <w:pPr>
        <w:ind w:right="80"/>
        <w:spacing w:after="0" w:line="226" w:lineRule="auto"/>
        <w:rPr>
          <w:sz w:val="20"/>
          <w:szCs w:val="20"/>
          <w:color w:val="auto"/>
        </w:rPr>
      </w:pPr>
      <w:r>
        <w:rPr>
          <w:rFonts w:ascii="Arial" w:cs="Arial" w:eastAsia="Arial" w:hAnsi="Arial"/>
          <w:sz w:val="18"/>
          <w:szCs w:val="18"/>
          <w:color w:val="auto"/>
        </w:rPr>
        <w:t>1995, that are based on our current expectations and assumptions. Forward-looking statements by their nature address matters that are, to different degrees, uncertain. Forward-looking statements include any statements that are not historical and include the statements made</w:t>
      </w:r>
    </w:p>
    <w:p>
      <w:pPr>
        <w:spacing w:after="0" w:line="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under the heading “Continuous Improvement Efforts to Mitigate Risks.” All forward-looking statements made in this Report are based on information currently available to the Company as of the date of this Report. The Company undertakes no obligation to publicly update or revise any forward-looking statements, whether as a result of new information, future events or otherwise, except as required by law. In addition, forward-looking statements are subject to certain risks and uncertainties that could cause actual results to differ materially from the Company’s historical experience and its present expectations. These risks and uncertainties include, but are not limited to, the challenges associated with understanding our entire supply chain to reach the source of conflict minerals; the continued implementation of satisfactory traceability and other compliance measures by the Company and by our direct and indirect suppliers on a timely basis, or</w:t>
      </w:r>
    </w:p>
    <w:p>
      <w:pPr>
        <w:sectPr>
          <w:pgSz w:w="11900" w:h="16838" w:orient="portrait"/>
          <w:cols w:equalWidth="0" w:num="1">
            <w:col w:w="11140"/>
          </w:cols>
          <w:pgMar w:left="320" w:top="1160" w:right="439" w:bottom="1440" w:gutter="0" w:footer="0" w:header="0"/>
        </w:sectPr>
      </w:pPr>
    </w:p>
    <w:bookmarkStart w:id="8" w:name="page9"/>
    <w:bookmarkEnd w:id="8"/>
    <w:p>
      <w:pPr>
        <w:spacing w:after="0" w:line="247" w:lineRule="auto"/>
        <w:rPr>
          <w:sz w:val="20"/>
          <w:szCs w:val="20"/>
          <w:color w:val="auto"/>
        </w:rPr>
      </w:pPr>
      <w:r>
        <w:rPr>
          <w:rFonts w:ascii="Arial" w:cs="Arial" w:eastAsia="Arial" w:hAnsi="Arial"/>
          <w:sz w:val="18"/>
          <w:szCs w:val="18"/>
          <w:color w:val="auto"/>
        </w:rPr>
        <w:t>at all; the impact of changes in laws and regulations, and the interpretation thereof, and in political conditions; the impact of restructuring activities and the reorganizations of our operations; the impact of acquisitions, divestitures, joint ventures and other transactions; other factors beyond our control; and also include those risks set out under the heading “Item 1A. Risk Factors” in our Annual Report on Form 10-K for the year ended December 31, 2025 and with subsequent filings we make with the SEC.</w:t>
      </w:r>
    </w:p>
    <w:p>
      <w:pPr>
        <w:spacing w:after="0" w:line="201"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The content of any website referred to in this Report is included for general information only and is not incorporated by reference in this Report.</w:t>
      </w:r>
    </w:p>
    <w:p>
      <w:pPr>
        <w:sectPr>
          <w:pgSz w:w="11900" w:h="16838" w:orient="portrait"/>
          <w:cols w:equalWidth="0" w:num="1">
            <w:col w:w="11220"/>
          </w:cols>
          <w:pgMar w:left="320" w:top="1160" w:right="359" w:bottom="1440" w:gutter="0" w:footer="0" w:header="0"/>
        </w:sectPr>
      </w:pPr>
    </w:p>
    <w:bookmarkStart w:id="9" w:name="page10"/>
    <w:bookmarkEnd w:id="9"/>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Countries of Origin that Company’s declared smelters are known to source from</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80" w:type="dxa"/>
            <w:vAlign w:val="bottom"/>
          </w:tcPr>
          <w:p>
            <w:pPr>
              <w:spacing w:after="0"/>
              <w:rPr>
                <w:sz w:val="20"/>
                <w:szCs w:val="20"/>
                <w:color w:val="auto"/>
              </w:rPr>
            </w:pPr>
            <w:r>
              <w:rPr>
                <w:rFonts w:ascii="Arial" w:cs="Arial" w:eastAsia="Arial" w:hAnsi="Arial"/>
                <w:sz w:val="18"/>
                <w:szCs w:val="18"/>
                <w:color w:val="auto"/>
              </w:rPr>
              <w:t>ANGOLA</w:t>
            </w:r>
          </w:p>
        </w:tc>
        <w:tc>
          <w:tcPr>
            <w:tcW w:w="3880" w:type="dxa"/>
            <w:vAlign w:val="bottom"/>
          </w:tcPr>
          <w:p>
            <w:pPr>
              <w:ind w:left="260"/>
              <w:spacing w:after="0"/>
              <w:rPr>
                <w:sz w:val="20"/>
                <w:szCs w:val="20"/>
                <w:color w:val="auto"/>
              </w:rPr>
            </w:pPr>
            <w:r>
              <w:rPr>
                <w:rFonts w:ascii="Arial" w:cs="Arial" w:eastAsia="Arial" w:hAnsi="Arial"/>
                <w:sz w:val="18"/>
                <w:szCs w:val="18"/>
                <w:color w:val="auto"/>
              </w:rPr>
              <w:t>HONG KONG</w:t>
            </w:r>
          </w:p>
        </w:tc>
        <w:tc>
          <w:tcPr>
            <w:tcW w:w="3840" w:type="dxa"/>
            <w:vAlign w:val="bottom"/>
          </w:tcPr>
          <w:p>
            <w:pPr>
              <w:ind w:left="120"/>
              <w:spacing w:after="0"/>
              <w:rPr>
                <w:sz w:val="20"/>
                <w:szCs w:val="20"/>
                <w:color w:val="auto"/>
              </w:rPr>
            </w:pPr>
            <w:r>
              <w:rPr>
                <w:rFonts w:ascii="Arial" w:cs="Arial" w:eastAsia="Arial" w:hAnsi="Arial"/>
                <w:sz w:val="18"/>
                <w:szCs w:val="18"/>
                <w:color w:val="auto"/>
              </w:rPr>
              <w:t>PORTUGAL</w:t>
            </w: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ARGENTINA</w:t>
            </w:r>
          </w:p>
        </w:tc>
        <w:tc>
          <w:tcPr>
            <w:tcW w:w="3880" w:type="dxa"/>
            <w:vAlign w:val="bottom"/>
          </w:tcPr>
          <w:p>
            <w:pPr>
              <w:ind w:left="260"/>
              <w:spacing w:after="0"/>
              <w:rPr>
                <w:sz w:val="20"/>
                <w:szCs w:val="20"/>
                <w:color w:val="auto"/>
              </w:rPr>
            </w:pPr>
            <w:r>
              <w:rPr>
                <w:rFonts w:ascii="Arial" w:cs="Arial" w:eastAsia="Arial" w:hAnsi="Arial"/>
                <w:sz w:val="18"/>
                <w:szCs w:val="18"/>
                <w:color w:val="auto"/>
              </w:rPr>
              <w:t>HUNGARY</w:t>
            </w:r>
          </w:p>
        </w:tc>
        <w:tc>
          <w:tcPr>
            <w:tcW w:w="3840" w:type="dxa"/>
            <w:vAlign w:val="bottom"/>
          </w:tcPr>
          <w:p>
            <w:pPr>
              <w:ind w:left="120"/>
              <w:spacing w:after="0"/>
              <w:rPr>
                <w:sz w:val="20"/>
                <w:szCs w:val="20"/>
                <w:color w:val="auto"/>
              </w:rPr>
            </w:pPr>
            <w:r>
              <w:rPr>
                <w:rFonts w:ascii="Arial" w:cs="Arial" w:eastAsia="Arial" w:hAnsi="Arial"/>
                <w:sz w:val="18"/>
                <w:szCs w:val="18"/>
                <w:color w:val="auto"/>
              </w:rPr>
              <w:t>RUSSIAN FEDERATION</w:t>
            </w: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ARMENIA</w:t>
            </w:r>
          </w:p>
        </w:tc>
        <w:tc>
          <w:tcPr>
            <w:tcW w:w="3880" w:type="dxa"/>
            <w:vAlign w:val="bottom"/>
          </w:tcPr>
          <w:p>
            <w:pPr>
              <w:ind w:left="260"/>
              <w:spacing w:after="0"/>
              <w:rPr>
                <w:sz w:val="20"/>
                <w:szCs w:val="20"/>
                <w:color w:val="auto"/>
              </w:rPr>
            </w:pPr>
            <w:r>
              <w:rPr>
                <w:rFonts w:ascii="Arial" w:cs="Arial" w:eastAsia="Arial" w:hAnsi="Arial"/>
                <w:sz w:val="18"/>
                <w:szCs w:val="18"/>
                <w:color w:val="auto"/>
              </w:rPr>
              <w:t>INDIA</w:t>
            </w:r>
          </w:p>
        </w:tc>
        <w:tc>
          <w:tcPr>
            <w:tcW w:w="3840" w:type="dxa"/>
            <w:vAlign w:val="bottom"/>
          </w:tcPr>
          <w:p>
            <w:pPr>
              <w:ind w:left="120"/>
              <w:spacing w:after="0"/>
              <w:rPr>
                <w:sz w:val="20"/>
                <w:szCs w:val="20"/>
                <w:color w:val="auto"/>
              </w:rPr>
            </w:pPr>
            <w:r>
              <w:rPr>
                <w:rFonts w:ascii="Arial" w:cs="Arial" w:eastAsia="Arial" w:hAnsi="Arial"/>
                <w:sz w:val="18"/>
                <w:szCs w:val="18"/>
                <w:color w:val="auto"/>
              </w:rPr>
              <w:t>RWANDA</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AUSTRALIA</w:t>
            </w:r>
          </w:p>
        </w:tc>
        <w:tc>
          <w:tcPr>
            <w:tcW w:w="3880" w:type="dxa"/>
            <w:vAlign w:val="bottom"/>
          </w:tcPr>
          <w:p>
            <w:pPr>
              <w:ind w:left="260"/>
              <w:spacing w:after="0"/>
              <w:rPr>
                <w:sz w:val="20"/>
                <w:szCs w:val="20"/>
                <w:color w:val="auto"/>
              </w:rPr>
            </w:pPr>
            <w:r>
              <w:rPr>
                <w:rFonts w:ascii="Arial" w:cs="Arial" w:eastAsia="Arial" w:hAnsi="Arial"/>
                <w:sz w:val="18"/>
                <w:szCs w:val="18"/>
                <w:color w:val="auto"/>
              </w:rPr>
              <w:t>INDONESIA</w:t>
            </w:r>
          </w:p>
        </w:tc>
        <w:tc>
          <w:tcPr>
            <w:tcW w:w="3840" w:type="dxa"/>
            <w:vAlign w:val="bottom"/>
          </w:tcPr>
          <w:p>
            <w:pPr>
              <w:ind w:left="120"/>
              <w:spacing w:after="0"/>
              <w:rPr>
                <w:sz w:val="20"/>
                <w:szCs w:val="20"/>
                <w:color w:val="auto"/>
              </w:rPr>
            </w:pPr>
            <w:r>
              <w:rPr>
                <w:rFonts w:ascii="Arial" w:cs="Arial" w:eastAsia="Arial" w:hAnsi="Arial"/>
                <w:sz w:val="18"/>
                <w:szCs w:val="18"/>
                <w:color w:val="auto"/>
              </w:rPr>
              <w:t>SAUDI ARABIA</w:t>
            </w: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AUSTRIA</w:t>
            </w:r>
          </w:p>
        </w:tc>
        <w:tc>
          <w:tcPr>
            <w:tcW w:w="3880" w:type="dxa"/>
            <w:vAlign w:val="bottom"/>
          </w:tcPr>
          <w:p>
            <w:pPr>
              <w:ind w:left="260"/>
              <w:spacing w:after="0"/>
              <w:rPr>
                <w:sz w:val="20"/>
                <w:szCs w:val="20"/>
                <w:color w:val="auto"/>
              </w:rPr>
            </w:pPr>
            <w:r>
              <w:rPr>
                <w:rFonts w:ascii="Arial" w:cs="Arial" w:eastAsia="Arial" w:hAnsi="Arial"/>
                <w:sz w:val="18"/>
                <w:szCs w:val="18"/>
                <w:color w:val="auto"/>
              </w:rPr>
              <w:t>IRELAND</w:t>
            </w:r>
          </w:p>
        </w:tc>
        <w:tc>
          <w:tcPr>
            <w:tcW w:w="3840" w:type="dxa"/>
            <w:vAlign w:val="bottom"/>
          </w:tcPr>
          <w:p>
            <w:pPr>
              <w:ind w:left="120"/>
              <w:spacing w:after="0"/>
              <w:rPr>
                <w:sz w:val="20"/>
                <w:szCs w:val="20"/>
                <w:color w:val="auto"/>
              </w:rPr>
            </w:pPr>
            <w:r>
              <w:rPr>
                <w:rFonts w:ascii="Arial" w:cs="Arial" w:eastAsia="Arial" w:hAnsi="Arial"/>
                <w:sz w:val="18"/>
                <w:szCs w:val="18"/>
                <w:color w:val="auto"/>
              </w:rPr>
              <w:t>SIERRA LEONE</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BELARUS</w:t>
            </w:r>
          </w:p>
        </w:tc>
        <w:tc>
          <w:tcPr>
            <w:tcW w:w="3880" w:type="dxa"/>
            <w:vAlign w:val="bottom"/>
          </w:tcPr>
          <w:p>
            <w:pPr>
              <w:ind w:left="260"/>
              <w:spacing w:after="0"/>
              <w:rPr>
                <w:sz w:val="20"/>
                <w:szCs w:val="20"/>
                <w:color w:val="auto"/>
              </w:rPr>
            </w:pPr>
            <w:r>
              <w:rPr>
                <w:rFonts w:ascii="Arial" w:cs="Arial" w:eastAsia="Arial" w:hAnsi="Arial"/>
                <w:sz w:val="18"/>
                <w:szCs w:val="18"/>
                <w:color w:val="auto"/>
              </w:rPr>
              <w:t>ISRAEL</w:t>
            </w:r>
          </w:p>
        </w:tc>
        <w:tc>
          <w:tcPr>
            <w:tcW w:w="3840" w:type="dxa"/>
            <w:vAlign w:val="bottom"/>
          </w:tcPr>
          <w:p>
            <w:pPr>
              <w:ind w:left="120"/>
              <w:spacing w:after="0"/>
              <w:rPr>
                <w:sz w:val="20"/>
                <w:szCs w:val="20"/>
                <w:color w:val="auto"/>
              </w:rPr>
            </w:pPr>
            <w:r>
              <w:rPr>
                <w:rFonts w:ascii="Arial" w:cs="Arial" w:eastAsia="Arial" w:hAnsi="Arial"/>
                <w:sz w:val="18"/>
                <w:szCs w:val="18"/>
                <w:color w:val="auto"/>
              </w:rPr>
              <w:t>SINGAPORE</w:t>
            </w: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BELGIUM</w:t>
            </w:r>
          </w:p>
        </w:tc>
        <w:tc>
          <w:tcPr>
            <w:tcW w:w="3880" w:type="dxa"/>
            <w:vAlign w:val="bottom"/>
          </w:tcPr>
          <w:p>
            <w:pPr>
              <w:ind w:left="260"/>
              <w:spacing w:after="0"/>
              <w:rPr>
                <w:sz w:val="20"/>
                <w:szCs w:val="20"/>
                <w:color w:val="auto"/>
              </w:rPr>
            </w:pPr>
            <w:r>
              <w:rPr>
                <w:rFonts w:ascii="Arial" w:cs="Arial" w:eastAsia="Arial" w:hAnsi="Arial"/>
                <w:sz w:val="18"/>
                <w:szCs w:val="18"/>
                <w:color w:val="auto"/>
              </w:rPr>
              <w:t>ITALY</w:t>
            </w:r>
          </w:p>
        </w:tc>
        <w:tc>
          <w:tcPr>
            <w:tcW w:w="3840" w:type="dxa"/>
            <w:vAlign w:val="bottom"/>
          </w:tcPr>
          <w:p>
            <w:pPr>
              <w:ind w:left="120"/>
              <w:spacing w:after="0"/>
              <w:rPr>
                <w:sz w:val="20"/>
                <w:szCs w:val="20"/>
                <w:color w:val="auto"/>
              </w:rPr>
            </w:pPr>
            <w:r>
              <w:rPr>
                <w:rFonts w:ascii="Arial" w:cs="Arial" w:eastAsia="Arial" w:hAnsi="Arial"/>
                <w:sz w:val="18"/>
                <w:szCs w:val="18"/>
                <w:color w:val="auto"/>
              </w:rPr>
              <w:t>SLOVAKIA</w:t>
            </w: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BERMUDA</w:t>
            </w:r>
          </w:p>
        </w:tc>
        <w:tc>
          <w:tcPr>
            <w:tcW w:w="3880" w:type="dxa"/>
            <w:vAlign w:val="bottom"/>
          </w:tcPr>
          <w:p>
            <w:pPr>
              <w:ind w:left="260"/>
              <w:spacing w:after="0"/>
              <w:rPr>
                <w:sz w:val="20"/>
                <w:szCs w:val="20"/>
                <w:color w:val="auto"/>
              </w:rPr>
            </w:pPr>
            <w:r>
              <w:rPr>
                <w:rFonts w:ascii="Arial" w:cs="Arial" w:eastAsia="Arial" w:hAnsi="Arial"/>
                <w:sz w:val="18"/>
                <w:szCs w:val="18"/>
                <w:color w:val="auto"/>
              </w:rPr>
              <w:t>JAPAN</w:t>
            </w:r>
          </w:p>
        </w:tc>
        <w:tc>
          <w:tcPr>
            <w:tcW w:w="3840" w:type="dxa"/>
            <w:vAlign w:val="bottom"/>
          </w:tcPr>
          <w:p>
            <w:pPr>
              <w:ind w:left="120"/>
              <w:spacing w:after="0"/>
              <w:rPr>
                <w:sz w:val="20"/>
                <w:szCs w:val="20"/>
                <w:color w:val="auto"/>
              </w:rPr>
            </w:pPr>
            <w:r>
              <w:rPr>
                <w:rFonts w:ascii="Arial" w:cs="Arial" w:eastAsia="Arial" w:hAnsi="Arial"/>
                <w:sz w:val="18"/>
                <w:szCs w:val="18"/>
                <w:color w:val="auto"/>
              </w:rPr>
              <w:t>SOUTH AFRICA</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BOLIVIA (PLURINATIONAL STATE OF)</w:t>
            </w:r>
          </w:p>
        </w:tc>
        <w:tc>
          <w:tcPr>
            <w:tcW w:w="3880" w:type="dxa"/>
            <w:vAlign w:val="bottom"/>
          </w:tcPr>
          <w:p>
            <w:pPr>
              <w:ind w:left="260"/>
              <w:spacing w:after="0"/>
              <w:rPr>
                <w:sz w:val="20"/>
                <w:szCs w:val="20"/>
                <w:color w:val="auto"/>
              </w:rPr>
            </w:pPr>
            <w:r>
              <w:rPr>
                <w:rFonts w:ascii="Arial" w:cs="Arial" w:eastAsia="Arial" w:hAnsi="Arial"/>
                <w:sz w:val="18"/>
                <w:szCs w:val="18"/>
                <w:color w:val="auto"/>
              </w:rPr>
              <w:t>JERSEY</w:t>
            </w:r>
          </w:p>
        </w:tc>
        <w:tc>
          <w:tcPr>
            <w:tcW w:w="3840" w:type="dxa"/>
            <w:vAlign w:val="bottom"/>
          </w:tcPr>
          <w:p>
            <w:pPr>
              <w:ind w:left="120"/>
              <w:spacing w:after="0"/>
              <w:rPr>
                <w:sz w:val="20"/>
                <w:szCs w:val="20"/>
                <w:color w:val="auto"/>
              </w:rPr>
            </w:pPr>
            <w:r>
              <w:rPr>
                <w:rFonts w:ascii="Arial" w:cs="Arial" w:eastAsia="Arial" w:hAnsi="Arial"/>
                <w:sz w:val="18"/>
                <w:szCs w:val="18"/>
                <w:color w:val="auto"/>
              </w:rPr>
              <w:t>SOUTH SUDAN</w:t>
            </w: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BRAZIL</w:t>
            </w:r>
          </w:p>
        </w:tc>
        <w:tc>
          <w:tcPr>
            <w:tcW w:w="3880" w:type="dxa"/>
            <w:vAlign w:val="bottom"/>
          </w:tcPr>
          <w:p>
            <w:pPr>
              <w:ind w:left="260"/>
              <w:spacing w:after="0"/>
              <w:rPr>
                <w:sz w:val="20"/>
                <w:szCs w:val="20"/>
                <w:color w:val="auto"/>
              </w:rPr>
            </w:pPr>
            <w:r>
              <w:rPr>
                <w:rFonts w:ascii="Arial" w:cs="Arial" w:eastAsia="Arial" w:hAnsi="Arial"/>
                <w:sz w:val="18"/>
                <w:szCs w:val="18"/>
                <w:color w:val="auto"/>
              </w:rPr>
              <w:t>KAZAKHSTAN</w:t>
            </w:r>
          </w:p>
        </w:tc>
        <w:tc>
          <w:tcPr>
            <w:tcW w:w="3840" w:type="dxa"/>
            <w:vAlign w:val="bottom"/>
          </w:tcPr>
          <w:p>
            <w:pPr>
              <w:ind w:left="120"/>
              <w:spacing w:after="0"/>
              <w:rPr>
                <w:sz w:val="20"/>
                <w:szCs w:val="20"/>
                <w:color w:val="auto"/>
              </w:rPr>
            </w:pPr>
            <w:r>
              <w:rPr>
                <w:rFonts w:ascii="Arial" w:cs="Arial" w:eastAsia="Arial" w:hAnsi="Arial"/>
                <w:sz w:val="18"/>
                <w:szCs w:val="18"/>
                <w:color w:val="auto"/>
              </w:rPr>
              <w:t>SPAIN</w:t>
            </w: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BURUNDI</w:t>
            </w:r>
          </w:p>
        </w:tc>
        <w:tc>
          <w:tcPr>
            <w:tcW w:w="3880" w:type="dxa"/>
            <w:vAlign w:val="bottom"/>
          </w:tcPr>
          <w:p>
            <w:pPr>
              <w:ind w:left="260"/>
              <w:spacing w:after="0"/>
              <w:rPr>
                <w:sz w:val="20"/>
                <w:szCs w:val="20"/>
                <w:color w:val="auto"/>
              </w:rPr>
            </w:pPr>
            <w:r>
              <w:rPr>
                <w:rFonts w:ascii="Arial" w:cs="Arial" w:eastAsia="Arial" w:hAnsi="Arial"/>
                <w:sz w:val="18"/>
                <w:szCs w:val="18"/>
                <w:color w:val="auto"/>
              </w:rPr>
              <w:t>KENYA</w:t>
            </w:r>
          </w:p>
        </w:tc>
        <w:tc>
          <w:tcPr>
            <w:tcW w:w="3840" w:type="dxa"/>
            <w:vAlign w:val="bottom"/>
          </w:tcPr>
          <w:p>
            <w:pPr>
              <w:ind w:left="120"/>
              <w:spacing w:after="0"/>
              <w:rPr>
                <w:sz w:val="20"/>
                <w:szCs w:val="20"/>
                <w:color w:val="auto"/>
              </w:rPr>
            </w:pPr>
            <w:r>
              <w:rPr>
                <w:rFonts w:ascii="Arial" w:cs="Arial" w:eastAsia="Arial" w:hAnsi="Arial"/>
                <w:sz w:val="18"/>
                <w:szCs w:val="18"/>
                <w:color w:val="auto"/>
              </w:rPr>
              <w:t>SURINAME</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CAMBODIA</w:t>
            </w:r>
          </w:p>
        </w:tc>
        <w:tc>
          <w:tcPr>
            <w:tcW w:w="3880" w:type="dxa"/>
            <w:vAlign w:val="bottom"/>
          </w:tcPr>
          <w:p>
            <w:pPr>
              <w:ind w:left="260"/>
              <w:spacing w:after="0"/>
              <w:rPr>
                <w:sz w:val="20"/>
                <w:szCs w:val="20"/>
                <w:color w:val="auto"/>
              </w:rPr>
            </w:pPr>
            <w:r>
              <w:rPr>
                <w:rFonts w:ascii="Arial" w:cs="Arial" w:eastAsia="Arial" w:hAnsi="Arial"/>
                <w:sz w:val="18"/>
                <w:szCs w:val="18"/>
                <w:color w:val="auto"/>
              </w:rPr>
              <w:t>KOREA, REPUBLIC OF</w:t>
            </w:r>
          </w:p>
        </w:tc>
        <w:tc>
          <w:tcPr>
            <w:tcW w:w="3840" w:type="dxa"/>
            <w:vAlign w:val="bottom"/>
          </w:tcPr>
          <w:p>
            <w:pPr>
              <w:ind w:left="120"/>
              <w:spacing w:after="0"/>
              <w:rPr>
                <w:sz w:val="20"/>
                <w:szCs w:val="20"/>
                <w:color w:val="auto"/>
              </w:rPr>
            </w:pPr>
            <w:r>
              <w:rPr>
                <w:rFonts w:ascii="Arial" w:cs="Arial" w:eastAsia="Arial" w:hAnsi="Arial"/>
                <w:sz w:val="18"/>
                <w:szCs w:val="18"/>
                <w:color w:val="auto"/>
              </w:rPr>
              <w:t>SWEDEN</w:t>
            </w: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CANADA</w:t>
            </w:r>
          </w:p>
        </w:tc>
        <w:tc>
          <w:tcPr>
            <w:tcW w:w="3880" w:type="dxa"/>
            <w:vAlign w:val="bottom"/>
          </w:tcPr>
          <w:p>
            <w:pPr>
              <w:ind w:left="260"/>
              <w:spacing w:after="0"/>
              <w:rPr>
                <w:sz w:val="20"/>
                <w:szCs w:val="20"/>
                <w:color w:val="auto"/>
              </w:rPr>
            </w:pPr>
            <w:r>
              <w:rPr>
                <w:rFonts w:ascii="Arial" w:cs="Arial" w:eastAsia="Arial" w:hAnsi="Arial"/>
                <w:sz w:val="18"/>
                <w:szCs w:val="18"/>
                <w:color w:val="auto"/>
              </w:rPr>
              <w:t>KYRGYZSTAN</w:t>
            </w:r>
          </w:p>
        </w:tc>
        <w:tc>
          <w:tcPr>
            <w:tcW w:w="3840" w:type="dxa"/>
            <w:vAlign w:val="bottom"/>
          </w:tcPr>
          <w:p>
            <w:pPr>
              <w:ind w:left="120"/>
              <w:spacing w:after="0"/>
              <w:rPr>
                <w:sz w:val="20"/>
                <w:szCs w:val="20"/>
                <w:color w:val="auto"/>
              </w:rPr>
            </w:pPr>
            <w:r>
              <w:rPr>
                <w:rFonts w:ascii="Arial" w:cs="Arial" w:eastAsia="Arial" w:hAnsi="Arial"/>
                <w:sz w:val="18"/>
                <w:szCs w:val="18"/>
                <w:color w:val="auto"/>
              </w:rPr>
              <w:t>SWITZERLAND</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CENTRAL AFRICAN REPUBLIC</w:t>
            </w:r>
          </w:p>
        </w:tc>
        <w:tc>
          <w:tcPr>
            <w:tcW w:w="3880" w:type="dxa"/>
            <w:vAlign w:val="bottom"/>
          </w:tcPr>
          <w:p>
            <w:pPr>
              <w:ind w:left="260"/>
              <w:spacing w:after="0"/>
              <w:rPr>
                <w:sz w:val="20"/>
                <w:szCs w:val="20"/>
                <w:color w:val="auto"/>
              </w:rPr>
            </w:pPr>
            <w:r>
              <w:rPr>
                <w:rFonts w:ascii="Arial" w:cs="Arial" w:eastAsia="Arial" w:hAnsi="Arial"/>
                <w:sz w:val="18"/>
                <w:szCs w:val="18"/>
                <w:color w:val="auto"/>
              </w:rPr>
              <w:t>LAO PEOPLE'S DEMOCRATIC REPUBLIC</w:t>
            </w:r>
          </w:p>
        </w:tc>
        <w:tc>
          <w:tcPr>
            <w:tcW w:w="3840" w:type="dxa"/>
            <w:vAlign w:val="bottom"/>
          </w:tcPr>
          <w:p>
            <w:pPr>
              <w:ind w:left="120"/>
              <w:spacing w:after="0"/>
              <w:rPr>
                <w:sz w:val="20"/>
                <w:szCs w:val="20"/>
                <w:color w:val="auto"/>
              </w:rPr>
            </w:pPr>
            <w:r>
              <w:rPr>
                <w:rFonts w:ascii="Arial" w:cs="Arial" w:eastAsia="Arial" w:hAnsi="Arial"/>
                <w:sz w:val="18"/>
                <w:szCs w:val="18"/>
                <w:color w:val="auto"/>
              </w:rPr>
              <w:t>TAIWAN, PROVINCE OF CHINA</w:t>
            </w: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CHILE</w:t>
            </w:r>
          </w:p>
        </w:tc>
        <w:tc>
          <w:tcPr>
            <w:tcW w:w="3880" w:type="dxa"/>
            <w:vAlign w:val="bottom"/>
          </w:tcPr>
          <w:p>
            <w:pPr>
              <w:ind w:left="260"/>
              <w:spacing w:after="0"/>
              <w:rPr>
                <w:sz w:val="20"/>
                <w:szCs w:val="20"/>
                <w:color w:val="auto"/>
              </w:rPr>
            </w:pPr>
            <w:r>
              <w:rPr>
                <w:rFonts w:ascii="Arial" w:cs="Arial" w:eastAsia="Arial" w:hAnsi="Arial"/>
                <w:sz w:val="18"/>
                <w:szCs w:val="18"/>
                <w:color w:val="auto"/>
              </w:rPr>
              <w:t>LUXEMBOURG</w:t>
            </w:r>
          </w:p>
        </w:tc>
        <w:tc>
          <w:tcPr>
            <w:tcW w:w="3840" w:type="dxa"/>
            <w:vAlign w:val="bottom"/>
          </w:tcPr>
          <w:p>
            <w:pPr>
              <w:ind w:left="120"/>
              <w:spacing w:after="0"/>
              <w:rPr>
                <w:sz w:val="20"/>
                <w:szCs w:val="20"/>
                <w:color w:val="auto"/>
              </w:rPr>
            </w:pPr>
            <w:r>
              <w:rPr>
                <w:rFonts w:ascii="Arial" w:cs="Arial" w:eastAsia="Arial" w:hAnsi="Arial"/>
                <w:sz w:val="18"/>
                <w:szCs w:val="18"/>
                <w:color w:val="auto"/>
              </w:rPr>
              <w:t>TAJIKISTAN</w:t>
            </w: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CHINA</w:t>
            </w:r>
          </w:p>
        </w:tc>
        <w:tc>
          <w:tcPr>
            <w:tcW w:w="3880" w:type="dxa"/>
            <w:vAlign w:val="bottom"/>
          </w:tcPr>
          <w:p>
            <w:pPr>
              <w:ind w:left="260"/>
              <w:spacing w:after="0"/>
              <w:rPr>
                <w:sz w:val="20"/>
                <w:szCs w:val="20"/>
                <w:color w:val="auto"/>
              </w:rPr>
            </w:pPr>
            <w:r>
              <w:rPr>
                <w:rFonts w:ascii="Arial" w:cs="Arial" w:eastAsia="Arial" w:hAnsi="Arial"/>
                <w:sz w:val="18"/>
                <w:szCs w:val="18"/>
                <w:color w:val="auto"/>
              </w:rPr>
              <w:t>MADAGASCAR</w:t>
            </w:r>
          </w:p>
        </w:tc>
        <w:tc>
          <w:tcPr>
            <w:tcW w:w="3840" w:type="dxa"/>
            <w:vAlign w:val="bottom"/>
          </w:tcPr>
          <w:p>
            <w:pPr>
              <w:ind w:left="120"/>
              <w:spacing w:after="0"/>
              <w:rPr>
                <w:sz w:val="20"/>
                <w:szCs w:val="20"/>
                <w:color w:val="auto"/>
              </w:rPr>
            </w:pPr>
            <w:r>
              <w:rPr>
                <w:rFonts w:ascii="Arial" w:cs="Arial" w:eastAsia="Arial" w:hAnsi="Arial"/>
                <w:sz w:val="18"/>
                <w:szCs w:val="18"/>
                <w:color w:val="auto"/>
              </w:rPr>
              <w:t>TANZANIA, UNITED REPUBLIC OF</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COLOMBIA</w:t>
            </w:r>
          </w:p>
        </w:tc>
        <w:tc>
          <w:tcPr>
            <w:tcW w:w="3880" w:type="dxa"/>
            <w:vAlign w:val="bottom"/>
          </w:tcPr>
          <w:p>
            <w:pPr>
              <w:ind w:left="260"/>
              <w:spacing w:after="0"/>
              <w:rPr>
                <w:sz w:val="20"/>
                <w:szCs w:val="20"/>
                <w:color w:val="auto"/>
              </w:rPr>
            </w:pPr>
            <w:r>
              <w:rPr>
                <w:rFonts w:ascii="Arial" w:cs="Arial" w:eastAsia="Arial" w:hAnsi="Arial"/>
                <w:sz w:val="18"/>
                <w:szCs w:val="18"/>
                <w:color w:val="auto"/>
              </w:rPr>
              <w:t>MALAYSIA</w:t>
            </w:r>
          </w:p>
        </w:tc>
        <w:tc>
          <w:tcPr>
            <w:tcW w:w="3840" w:type="dxa"/>
            <w:vAlign w:val="bottom"/>
          </w:tcPr>
          <w:p>
            <w:pPr>
              <w:ind w:left="120"/>
              <w:spacing w:after="0"/>
              <w:rPr>
                <w:sz w:val="20"/>
                <w:szCs w:val="20"/>
                <w:color w:val="auto"/>
              </w:rPr>
            </w:pPr>
            <w:r>
              <w:rPr>
                <w:rFonts w:ascii="Arial" w:cs="Arial" w:eastAsia="Arial" w:hAnsi="Arial"/>
                <w:sz w:val="18"/>
                <w:szCs w:val="18"/>
                <w:color w:val="auto"/>
              </w:rPr>
              <w:t>THAILAND</w:t>
            </w: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CONGO</w:t>
            </w:r>
          </w:p>
        </w:tc>
        <w:tc>
          <w:tcPr>
            <w:tcW w:w="3880" w:type="dxa"/>
            <w:vAlign w:val="bottom"/>
          </w:tcPr>
          <w:p>
            <w:pPr>
              <w:ind w:left="260"/>
              <w:spacing w:after="0"/>
              <w:rPr>
                <w:sz w:val="20"/>
                <w:szCs w:val="20"/>
                <w:color w:val="auto"/>
              </w:rPr>
            </w:pPr>
            <w:r>
              <w:rPr>
                <w:rFonts w:ascii="Arial" w:cs="Arial" w:eastAsia="Arial" w:hAnsi="Arial"/>
                <w:sz w:val="18"/>
                <w:szCs w:val="18"/>
                <w:color w:val="auto"/>
              </w:rPr>
              <w:t>MALI</w:t>
            </w:r>
          </w:p>
        </w:tc>
        <w:tc>
          <w:tcPr>
            <w:tcW w:w="3840" w:type="dxa"/>
            <w:vAlign w:val="bottom"/>
          </w:tcPr>
          <w:p>
            <w:pPr>
              <w:ind w:left="120"/>
              <w:spacing w:after="0"/>
              <w:rPr>
                <w:sz w:val="20"/>
                <w:szCs w:val="20"/>
                <w:color w:val="auto"/>
              </w:rPr>
            </w:pPr>
            <w:r>
              <w:rPr>
                <w:rFonts w:ascii="Arial" w:cs="Arial" w:eastAsia="Arial" w:hAnsi="Arial"/>
                <w:sz w:val="18"/>
                <w:szCs w:val="18"/>
                <w:color w:val="auto"/>
              </w:rPr>
              <w:t>TURKEY</w:t>
            </w:r>
          </w:p>
        </w:tc>
      </w:tr>
      <w:tr>
        <w:trPr>
          <w:trHeight w:val="229"/>
        </w:trPr>
        <w:tc>
          <w:tcPr>
            <w:tcW w:w="7360" w:type="dxa"/>
            <w:vAlign w:val="bottom"/>
            <w:gridSpan w:val="2"/>
          </w:tcPr>
          <w:p>
            <w:pPr>
              <w:spacing w:after="0"/>
              <w:rPr>
                <w:sz w:val="20"/>
                <w:szCs w:val="20"/>
                <w:color w:val="auto"/>
              </w:rPr>
            </w:pPr>
            <w:r>
              <w:rPr>
                <w:rFonts w:ascii="Arial" w:cs="Arial" w:eastAsia="Arial" w:hAnsi="Arial"/>
                <w:sz w:val="18"/>
                <w:szCs w:val="18"/>
                <w:color w:val="auto"/>
              </w:rPr>
              <w:t>CONGO, DEMOCRATIC REPUBLIC OF THE MEXICO</w:t>
            </w:r>
          </w:p>
        </w:tc>
        <w:tc>
          <w:tcPr>
            <w:tcW w:w="3840" w:type="dxa"/>
            <w:vAlign w:val="bottom"/>
          </w:tcPr>
          <w:p>
            <w:pPr>
              <w:ind w:left="120"/>
              <w:spacing w:after="0"/>
              <w:rPr>
                <w:sz w:val="20"/>
                <w:szCs w:val="20"/>
                <w:color w:val="auto"/>
              </w:rPr>
            </w:pPr>
            <w:r>
              <w:rPr>
                <w:rFonts w:ascii="Arial" w:cs="Arial" w:eastAsia="Arial" w:hAnsi="Arial"/>
                <w:sz w:val="18"/>
                <w:szCs w:val="18"/>
                <w:color w:val="auto"/>
              </w:rPr>
              <w:t>UGANDA</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COTE D'IVOIRE</w:t>
            </w:r>
          </w:p>
        </w:tc>
        <w:tc>
          <w:tcPr>
            <w:tcW w:w="3880" w:type="dxa"/>
            <w:vAlign w:val="bottom"/>
          </w:tcPr>
          <w:p>
            <w:pPr>
              <w:ind w:left="260"/>
              <w:spacing w:after="0"/>
              <w:rPr>
                <w:sz w:val="20"/>
                <w:szCs w:val="20"/>
                <w:color w:val="auto"/>
              </w:rPr>
            </w:pPr>
            <w:r>
              <w:rPr>
                <w:rFonts w:ascii="Arial" w:cs="Arial" w:eastAsia="Arial" w:hAnsi="Arial"/>
                <w:sz w:val="18"/>
                <w:szCs w:val="18"/>
                <w:color w:val="auto"/>
              </w:rPr>
              <w:t>MONGOLIA</w:t>
            </w:r>
          </w:p>
        </w:tc>
        <w:tc>
          <w:tcPr>
            <w:tcW w:w="3840" w:type="dxa"/>
            <w:vAlign w:val="bottom"/>
          </w:tcPr>
          <w:p>
            <w:pPr>
              <w:ind w:left="120"/>
              <w:spacing w:after="0"/>
              <w:rPr>
                <w:sz w:val="20"/>
                <w:szCs w:val="20"/>
                <w:color w:val="auto"/>
              </w:rPr>
            </w:pPr>
            <w:r>
              <w:rPr>
                <w:rFonts w:ascii="Arial" w:cs="Arial" w:eastAsia="Arial" w:hAnsi="Arial"/>
                <w:sz w:val="18"/>
                <w:szCs w:val="18"/>
                <w:color w:val="auto"/>
              </w:rPr>
              <w:t>UNITED ARAB EMIRATES</w:t>
            </w:r>
          </w:p>
        </w:tc>
      </w:tr>
      <w:tr>
        <w:trPr>
          <w:trHeight w:val="189"/>
        </w:trPr>
        <w:tc>
          <w:tcPr>
            <w:tcW w:w="3480" w:type="dxa"/>
            <w:vAlign w:val="bottom"/>
          </w:tcPr>
          <w:p>
            <w:pPr>
              <w:spacing w:after="0" w:line="189" w:lineRule="exact"/>
              <w:rPr>
                <w:sz w:val="20"/>
                <w:szCs w:val="20"/>
                <w:color w:val="auto"/>
              </w:rPr>
            </w:pPr>
            <w:r>
              <w:rPr>
                <w:rFonts w:ascii="Arial" w:cs="Arial" w:eastAsia="Arial" w:hAnsi="Arial"/>
                <w:sz w:val="18"/>
                <w:szCs w:val="18"/>
                <w:color w:val="auto"/>
              </w:rPr>
              <w:t>CZECHIA</w:t>
            </w:r>
          </w:p>
        </w:tc>
        <w:tc>
          <w:tcPr>
            <w:tcW w:w="3880" w:type="dxa"/>
            <w:vAlign w:val="bottom"/>
          </w:tcPr>
          <w:p>
            <w:pPr>
              <w:ind w:left="260"/>
              <w:spacing w:after="0" w:line="189" w:lineRule="exact"/>
              <w:rPr>
                <w:sz w:val="20"/>
                <w:szCs w:val="20"/>
                <w:color w:val="auto"/>
              </w:rPr>
            </w:pPr>
            <w:r>
              <w:rPr>
                <w:rFonts w:ascii="Arial" w:cs="Arial" w:eastAsia="Arial" w:hAnsi="Arial"/>
                <w:sz w:val="18"/>
                <w:szCs w:val="18"/>
                <w:color w:val="auto"/>
              </w:rPr>
              <w:t>MOROCCO</w:t>
            </w:r>
          </w:p>
        </w:tc>
        <w:tc>
          <w:tcPr>
            <w:tcW w:w="3840" w:type="dxa"/>
            <w:vAlign w:val="bottom"/>
          </w:tcPr>
          <w:p>
            <w:pPr>
              <w:ind w:left="120"/>
              <w:spacing w:after="0" w:line="189" w:lineRule="exact"/>
              <w:rPr>
                <w:sz w:val="20"/>
                <w:szCs w:val="20"/>
                <w:color w:val="auto"/>
              </w:rPr>
            </w:pPr>
            <w:r>
              <w:rPr>
                <w:rFonts w:ascii="Arial" w:cs="Arial" w:eastAsia="Arial" w:hAnsi="Arial"/>
                <w:sz w:val="18"/>
                <w:szCs w:val="18"/>
                <w:color w:val="auto"/>
                <w:w w:val="98"/>
              </w:rPr>
              <w:t>UNITED KINGDOM OF GREAT BRITAIN AND</w:t>
            </w:r>
          </w:p>
        </w:tc>
      </w:tr>
      <w:tr>
        <w:trPr>
          <w:trHeight w:val="230"/>
        </w:trPr>
        <w:tc>
          <w:tcPr>
            <w:tcW w:w="348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NORTHERN IRELAND</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DJIBOUTI</w:t>
            </w:r>
          </w:p>
        </w:tc>
        <w:tc>
          <w:tcPr>
            <w:tcW w:w="3880" w:type="dxa"/>
            <w:vAlign w:val="bottom"/>
          </w:tcPr>
          <w:p>
            <w:pPr>
              <w:ind w:left="260"/>
              <w:spacing w:after="0"/>
              <w:rPr>
                <w:sz w:val="20"/>
                <w:szCs w:val="20"/>
                <w:color w:val="auto"/>
              </w:rPr>
            </w:pPr>
            <w:r>
              <w:rPr>
                <w:rFonts w:ascii="Arial" w:cs="Arial" w:eastAsia="Arial" w:hAnsi="Arial"/>
                <w:sz w:val="18"/>
                <w:szCs w:val="18"/>
                <w:color w:val="auto"/>
              </w:rPr>
              <w:t>MOZAMBIQUE</w:t>
            </w:r>
          </w:p>
        </w:tc>
        <w:tc>
          <w:tcPr>
            <w:tcW w:w="3840" w:type="dxa"/>
            <w:vAlign w:val="bottom"/>
          </w:tcPr>
          <w:p>
            <w:pPr>
              <w:ind w:left="120"/>
              <w:spacing w:after="0"/>
              <w:rPr>
                <w:sz w:val="20"/>
                <w:szCs w:val="20"/>
                <w:color w:val="auto"/>
              </w:rPr>
            </w:pPr>
            <w:r>
              <w:rPr>
                <w:rFonts w:ascii="Arial" w:cs="Arial" w:eastAsia="Arial" w:hAnsi="Arial"/>
                <w:sz w:val="18"/>
                <w:szCs w:val="18"/>
                <w:color w:val="auto"/>
              </w:rPr>
              <w:t>UNITED STATES OF AMERICA</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ECUADOR</w:t>
            </w:r>
          </w:p>
        </w:tc>
        <w:tc>
          <w:tcPr>
            <w:tcW w:w="3880" w:type="dxa"/>
            <w:vAlign w:val="bottom"/>
          </w:tcPr>
          <w:p>
            <w:pPr>
              <w:ind w:left="260"/>
              <w:spacing w:after="0"/>
              <w:rPr>
                <w:sz w:val="20"/>
                <w:szCs w:val="20"/>
                <w:color w:val="auto"/>
              </w:rPr>
            </w:pPr>
            <w:r>
              <w:rPr>
                <w:rFonts w:ascii="Arial" w:cs="Arial" w:eastAsia="Arial" w:hAnsi="Arial"/>
                <w:sz w:val="18"/>
                <w:szCs w:val="18"/>
                <w:color w:val="auto"/>
              </w:rPr>
              <w:t>MYANMAR</w:t>
            </w:r>
          </w:p>
        </w:tc>
        <w:tc>
          <w:tcPr>
            <w:tcW w:w="3840" w:type="dxa"/>
            <w:vAlign w:val="bottom"/>
          </w:tcPr>
          <w:p>
            <w:pPr>
              <w:ind w:left="120"/>
              <w:spacing w:after="0"/>
              <w:rPr>
                <w:sz w:val="20"/>
                <w:szCs w:val="20"/>
                <w:color w:val="auto"/>
              </w:rPr>
            </w:pPr>
            <w:r>
              <w:rPr>
                <w:rFonts w:ascii="Arial" w:cs="Arial" w:eastAsia="Arial" w:hAnsi="Arial"/>
                <w:sz w:val="18"/>
                <w:szCs w:val="18"/>
                <w:color w:val="auto"/>
              </w:rPr>
              <w:t>UZBEKISTAN</w:t>
            </w: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EGYPT</w:t>
            </w:r>
          </w:p>
        </w:tc>
        <w:tc>
          <w:tcPr>
            <w:tcW w:w="3880" w:type="dxa"/>
            <w:vAlign w:val="bottom"/>
          </w:tcPr>
          <w:p>
            <w:pPr>
              <w:ind w:left="260"/>
              <w:spacing w:after="0"/>
              <w:rPr>
                <w:sz w:val="20"/>
                <w:szCs w:val="20"/>
                <w:color w:val="auto"/>
              </w:rPr>
            </w:pPr>
            <w:r>
              <w:rPr>
                <w:rFonts w:ascii="Arial" w:cs="Arial" w:eastAsia="Arial" w:hAnsi="Arial"/>
                <w:sz w:val="18"/>
                <w:szCs w:val="18"/>
                <w:color w:val="auto"/>
              </w:rPr>
              <w:t>NAMIBIA</w:t>
            </w:r>
          </w:p>
        </w:tc>
        <w:tc>
          <w:tcPr>
            <w:tcW w:w="3840" w:type="dxa"/>
            <w:vAlign w:val="bottom"/>
          </w:tcPr>
          <w:p>
            <w:pPr>
              <w:ind w:left="120"/>
              <w:spacing w:after="0"/>
              <w:rPr>
                <w:sz w:val="20"/>
                <w:szCs w:val="20"/>
                <w:color w:val="auto"/>
              </w:rPr>
            </w:pPr>
            <w:r>
              <w:rPr>
                <w:rFonts w:ascii="Arial" w:cs="Arial" w:eastAsia="Arial" w:hAnsi="Arial"/>
                <w:sz w:val="18"/>
                <w:szCs w:val="18"/>
                <w:color w:val="auto"/>
              </w:rPr>
              <w:t>VIET NAM</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ESTONIA</w:t>
            </w:r>
          </w:p>
        </w:tc>
        <w:tc>
          <w:tcPr>
            <w:tcW w:w="3880" w:type="dxa"/>
            <w:vAlign w:val="bottom"/>
          </w:tcPr>
          <w:p>
            <w:pPr>
              <w:ind w:left="260"/>
              <w:spacing w:after="0"/>
              <w:rPr>
                <w:sz w:val="20"/>
                <w:szCs w:val="20"/>
                <w:color w:val="auto"/>
              </w:rPr>
            </w:pPr>
            <w:r>
              <w:rPr>
                <w:rFonts w:ascii="Arial" w:cs="Arial" w:eastAsia="Arial" w:hAnsi="Arial"/>
                <w:sz w:val="18"/>
                <w:szCs w:val="18"/>
                <w:color w:val="auto"/>
              </w:rPr>
              <w:t>NETHERLANDS</w:t>
            </w:r>
          </w:p>
        </w:tc>
        <w:tc>
          <w:tcPr>
            <w:tcW w:w="3840" w:type="dxa"/>
            <w:vAlign w:val="bottom"/>
          </w:tcPr>
          <w:p>
            <w:pPr>
              <w:ind w:left="120"/>
              <w:spacing w:after="0"/>
              <w:rPr>
                <w:sz w:val="20"/>
                <w:szCs w:val="20"/>
                <w:color w:val="auto"/>
              </w:rPr>
            </w:pPr>
            <w:r>
              <w:rPr>
                <w:rFonts w:ascii="Arial" w:cs="Arial" w:eastAsia="Arial" w:hAnsi="Arial"/>
                <w:sz w:val="18"/>
                <w:szCs w:val="18"/>
                <w:color w:val="auto"/>
              </w:rPr>
              <w:t>ZAMBIA</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ETHIOPIA</w:t>
            </w:r>
          </w:p>
        </w:tc>
        <w:tc>
          <w:tcPr>
            <w:tcW w:w="3880" w:type="dxa"/>
            <w:vAlign w:val="bottom"/>
          </w:tcPr>
          <w:p>
            <w:pPr>
              <w:ind w:left="260"/>
              <w:spacing w:after="0"/>
              <w:rPr>
                <w:sz w:val="20"/>
                <w:szCs w:val="20"/>
                <w:color w:val="auto"/>
              </w:rPr>
            </w:pPr>
            <w:r>
              <w:rPr>
                <w:rFonts w:ascii="Arial" w:cs="Arial" w:eastAsia="Arial" w:hAnsi="Arial"/>
                <w:sz w:val="18"/>
                <w:szCs w:val="18"/>
                <w:color w:val="auto"/>
              </w:rPr>
              <w:t>NEW ZEALAND</w:t>
            </w:r>
          </w:p>
        </w:tc>
        <w:tc>
          <w:tcPr>
            <w:tcW w:w="3840" w:type="dxa"/>
            <w:vAlign w:val="bottom"/>
          </w:tcPr>
          <w:p>
            <w:pPr>
              <w:ind w:left="120"/>
              <w:spacing w:after="0"/>
              <w:rPr>
                <w:sz w:val="20"/>
                <w:szCs w:val="20"/>
                <w:color w:val="auto"/>
              </w:rPr>
            </w:pPr>
            <w:r>
              <w:rPr>
                <w:rFonts w:ascii="Arial" w:cs="Arial" w:eastAsia="Arial" w:hAnsi="Arial"/>
                <w:sz w:val="18"/>
                <w:szCs w:val="18"/>
                <w:color w:val="auto"/>
              </w:rPr>
              <w:t>ZIMBABWE</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FINLAND</w:t>
            </w:r>
          </w:p>
        </w:tc>
        <w:tc>
          <w:tcPr>
            <w:tcW w:w="3880" w:type="dxa"/>
            <w:vAlign w:val="bottom"/>
          </w:tcPr>
          <w:p>
            <w:pPr>
              <w:ind w:left="260"/>
              <w:spacing w:after="0"/>
              <w:rPr>
                <w:sz w:val="20"/>
                <w:szCs w:val="20"/>
                <w:color w:val="auto"/>
              </w:rPr>
            </w:pPr>
            <w:r>
              <w:rPr>
                <w:rFonts w:ascii="Arial" w:cs="Arial" w:eastAsia="Arial" w:hAnsi="Arial"/>
                <w:sz w:val="18"/>
                <w:szCs w:val="18"/>
                <w:color w:val="auto"/>
              </w:rPr>
              <w:t>NIGER</w:t>
            </w:r>
          </w:p>
        </w:tc>
        <w:tc>
          <w:tcPr>
            <w:tcW w:w="3840" w:type="dxa"/>
            <w:vAlign w:val="bottom"/>
          </w:tcPr>
          <w:p>
            <w:pPr>
              <w:spacing w:after="0"/>
              <w:rPr>
                <w:sz w:val="19"/>
                <w:szCs w:val="19"/>
                <w:color w:val="auto"/>
              </w:rPr>
            </w:pP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FRANCE</w:t>
            </w:r>
          </w:p>
        </w:tc>
        <w:tc>
          <w:tcPr>
            <w:tcW w:w="3880" w:type="dxa"/>
            <w:vAlign w:val="bottom"/>
          </w:tcPr>
          <w:p>
            <w:pPr>
              <w:ind w:left="260"/>
              <w:spacing w:after="0"/>
              <w:rPr>
                <w:sz w:val="20"/>
                <w:szCs w:val="20"/>
                <w:color w:val="auto"/>
              </w:rPr>
            </w:pPr>
            <w:r>
              <w:rPr>
                <w:rFonts w:ascii="Arial" w:cs="Arial" w:eastAsia="Arial" w:hAnsi="Arial"/>
                <w:sz w:val="18"/>
                <w:szCs w:val="18"/>
                <w:color w:val="auto"/>
              </w:rPr>
              <w:t>NIGERIA</w:t>
            </w:r>
          </w:p>
        </w:tc>
        <w:tc>
          <w:tcPr>
            <w:tcW w:w="3840" w:type="dxa"/>
            <w:vAlign w:val="bottom"/>
          </w:tcPr>
          <w:p>
            <w:pPr>
              <w:spacing w:after="0"/>
              <w:rPr>
                <w:sz w:val="19"/>
                <w:szCs w:val="19"/>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GERMANY</w:t>
            </w:r>
          </w:p>
        </w:tc>
        <w:tc>
          <w:tcPr>
            <w:tcW w:w="3880" w:type="dxa"/>
            <w:vAlign w:val="bottom"/>
          </w:tcPr>
          <w:p>
            <w:pPr>
              <w:ind w:left="260"/>
              <w:spacing w:after="0"/>
              <w:rPr>
                <w:sz w:val="20"/>
                <w:szCs w:val="20"/>
                <w:color w:val="auto"/>
              </w:rPr>
            </w:pPr>
            <w:r>
              <w:rPr>
                <w:rFonts w:ascii="Arial" w:cs="Arial" w:eastAsia="Arial" w:hAnsi="Arial"/>
                <w:sz w:val="18"/>
                <w:szCs w:val="18"/>
                <w:color w:val="auto"/>
              </w:rPr>
              <w:t>PAPUA NEW GUINEA</w:t>
            </w:r>
          </w:p>
        </w:tc>
        <w:tc>
          <w:tcPr>
            <w:tcW w:w="3840" w:type="dxa"/>
            <w:vAlign w:val="bottom"/>
          </w:tcPr>
          <w:p>
            <w:pPr>
              <w:spacing w:after="0"/>
              <w:rPr>
                <w:sz w:val="19"/>
                <w:szCs w:val="19"/>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GHANA</w:t>
            </w:r>
          </w:p>
        </w:tc>
        <w:tc>
          <w:tcPr>
            <w:tcW w:w="3880" w:type="dxa"/>
            <w:vAlign w:val="bottom"/>
          </w:tcPr>
          <w:p>
            <w:pPr>
              <w:ind w:left="260"/>
              <w:spacing w:after="0"/>
              <w:rPr>
                <w:sz w:val="20"/>
                <w:szCs w:val="20"/>
                <w:color w:val="auto"/>
              </w:rPr>
            </w:pPr>
            <w:r>
              <w:rPr>
                <w:rFonts w:ascii="Arial" w:cs="Arial" w:eastAsia="Arial" w:hAnsi="Arial"/>
                <w:sz w:val="18"/>
                <w:szCs w:val="18"/>
                <w:color w:val="auto"/>
              </w:rPr>
              <w:t>PERU</w:t>
            </w:r>
          </w:p>
        </w:tc>
        <w:tc>
          <w:tcPr>
            <w:tcW w:w="3840" w:type="dxa"/>
            <w:vAlign w:val="bottom"/>
          </w:tcPr>
          <w:p>
            <w:pPr>
              <w:spacing w:after="0"/>
              <w:rPr>
                <w:sz w:val="19"/>
                <w:szCs w:val="19"/>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GUINEA</w:t>
            </w:r>
          </w:p>
        </w:tc>
        <w:tc>
          <w:tcPr>
            <w:tcW w:w="3880" w:type="dxa"/>
            <w:vAlign w:val="bottom"/>
          </w:tcPr>
          <w:p>
            <w:pPr>
              <w:ind w:left="260"/>
              <w:spacing w:after="0"/>
              <w:rPr>
                <w:sz w:val="20"/>
                <w:szCs w:val="20"/>
                <w:color w:val="auto"/>
              </w:rPr>
            </w:pPr>
            <w:r>
              <w:rPr>
                <w:rFonts w:ascii="Arial" w:cs="Arial" w:eastAsia="Arial" w:hAnsi="Arial"/>
                <w:sz w:val="18"/>
                <w:szCs w:val="18"/>
                <w:color w:val="auto"/>
              </w:rPr>
              <w:t>PHILIPPINES</w:t>
            </w:r>
          </w:p>
        </w:tc>
        <w:tc>
          <w:tcPr>
            <w:tcW w:w="3840" w:type="dxa"/>
            <w:vAlign w:val="bottom"/>
          </w:tcPr>
          <w:p>
            <w:pPr>
              <w:spacing w:after="0"/>
              <w:rPr>
                <w:sz w:val="19"/>
                <w:szCs w:val="19"/>
                <w:color w:val="auto"/>
              </w:rPr>
            </w:pPr>
          </w:p>
        </w:tc>
      </w:tr>
      <w:tr>
        <w:trPr>
          <w:trHeight w:val="239"/>
        </w:trPr>
        <w:tc>
          <w:tcPr>
            <w:tcW w:w="3480" w:type="dxa"/>
            <w:vAlign w:val="bottom"/>
          </w:tcPr>
          <w:p>
            <w:pPr>
              <w:spacing w:after="0"/>
              <w:rPr>
                <w:sz w:val="20"/>
                <w:szCs w:val="20"/>
                <w:color w:val="auto"/>
              </w:rPr>
            </w:pPr>
            <w:r>
              <w:rPr>
                <w:rFonts w:ascii="Arial" w:cs="Arial" w:eastAsia="Arial" w:hAnsi="Arial"/>
                <w:sz w:val="18"/>
                <w:szCs w:val="18"/>
                <w:color w:val="auto"/>
              </w:rPr>
              <w:t>GUYANA</w:t>
            </w:r>
          </w:p>
        </w:tc>
        <w:tc>
          <w:tcPr>
            <w:tcW w:w="3880" w:type="dxa"/>
            <w:vAlign w:val="bottom"/>
          </w:tcPr>
          <w:p>
            <w:pPr>
              <w:ind w:left="260"/>
              <w:spacing w:after="0"/>
              <w:rPr>
                <w:sz w:val="20"/>
                <w:szCs w:val="20"/>
                <w:color w:val="auto"/>
              </w:rPr>
            </w:pPr>
            <w:r>
              <w:rPr>
                <w:rFonts w:ascii="Arial" w:cs="Arial" w:eastAsia="Arial" w:hAnsi="Arial"/>
                <w:sz w:val="18"/>
                <w:szCs w:val="18"/>
                <w:color w:val="auto"/>
              </w:rPr>
              <w:t>POLAND</w:t>
            </w:r>
          </w:p>
        </w:tc>
        <w:tc>
          <w:tcPr>
            <w:tcW w:w="3840" w:type="dxa"/>
            <w:vAlign w:val="bottom"/>
          </w:tcPr>
          <w:p>
            <w:pPr>
              <w:spacing w:after="0"/>
              <w:rPr>
                <w:sz w:val="20"/>
                <w:szCs w:val="20"/>
                <w:color w:val="auto"/>
              </w:rPr>
            </w:pPr>
          </w:p>
        </w:tc>
      </w:tr>
    </w:tbl>
    <w:p>
      <w:pPr>
        <w:sectPr>
          <w:pgSz w:w="11900" w:h="16838" w:orient="portrait"/>
          <w:cols w:equalWidth="0" w:num="1">
            <w:col w:w="11200"/>
          </w:cols>
          <w:pgMar w:left="340" w:top="1440" w:right="35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40" w:type="dxa"/>
            <w:vAlign w:val="bottom"/>
          </w:tcPr>
          <w:p>
            <w:pPr>
              <w:spacing w:after="0"/>
              <w:rPr>
                <w:sz w:val="21"/>
                <w:szCs w:val="21"/>
                <w:color w:val="auto"/>
              </w:rPr>
            </w:pPr>
          </w:p>
        </w:tc>
        <w:tc>
          <w:tcPr>
            <w:tcW w:w="6500" w:type="dxa"/>
            <w:vAlign w:val="bottom"/>
          </w:tcPr>
          <w:p>
            <w:pPr>
              <w:ind w:left="4320"/>
              <w:spacing w:after="0"/>
              <w:rPr>
                <w:sz w:val="20"/>
                <w:szCs w:val="20"/>
                <w:color w:val="auto"/>
              </w:rPr>
            </w:pPr>
            <w:r>
              <w:rPr>
                <w:rFonts w:ascii="Arial" w:cs="Arial" w:eastAsia="Arial" w:hAnsi="Arial"/>
                <w:sz w:val="18"/>
                <w:szCs w:val="18"/>
                <w:b w:val="1"/>
                <w:bCs w:val="1"/>
                <w:color w:val="auto"/>
              </w:rPr>
              <w:t>APPENDIX B</w:t>
            </w:r>
          </w:p>
        </w:tc>
        <w:tc>
          <w:tcPr>
            <w:tcW w:w="3720" w:type="dxa"/>
            <w:vAlign w:val="bottom"/>
          </w:tcPr>
          <w:p>
            <w:pPr>
              <w:spacing w:after="0"/>
              <w:rPr>
                <w:sz w:val="21"/>
                <w:szCs w:val="21"/>
                <w:color w:val="auto"/>
              </w:rPr>
            </w:pPr>
          </w:p>
        </w:tc>
      </w:tr>
      <w:tr>
        <w:trPr>
          <w:trHeight w:val="256"/>
        </w:trPr>
        <w:tc>
          <w:tcPr>
            <w:tcW w:w="74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6500" w:type="dxa"/>
            <w:vAlign w:val="bottom"/>
          </w:tcPr>
          <w:p>
            <w:pPr>
              <w:ind w:left="280"/>
              <w:spacing w:after="0"/>
              <w:rPr>
                <w:sz w:val="20"/>
                <w:szCs w:val="20"/>
                <w:color w:val="auto"/>
              </w:rPr>
            </w:pPr>
            <w:r>
              <w:rPr>
                <w:rFonts w:ascii="Arial" w:cs="Arial" w:eastAsia="Arial" w:hAnsi="Arial"/>
                <w:sz w:val="18"/>
                <w:szCs w:val="18"/>
                <w:b w:val="1"/>
                <w:bCs w:val="1"/>
                <w:color w:val="auto"/>
              </w:rPr>
              <w:t>Standard Smelter Name</w:t>
            </w:r>
          </w:p>
        </w:tc>
        <w:tc>
          <w:tcPr>
            <w:tcW w:w="3720" w:type="dxa"/>
            <w:vAlign w:val="bottom"/>
          </w:tcPr>
          <w:p>
            <w:pPr>
              <w:ind w:left="1080"/>
              <w:spacing w:after="0"/>
              <w:rPr>
                <w:sz w:val="20"/>
                <w:szCs w:val="20"/>
                <w:color w:val="auto"/>
              </w:rPr>
            </w:pPr>
            <w:r>
              <w:rPr>
                <w:rFonts w:ascii="Arial" w:cs="Arial" w:eastAsia="Arial" w:hAnsi="Arial"/>
                <w:sz w:val="18"/>
                <w:szCs w:val="18"/>
                <w:b w:val="1"/>
                <w:bCs w:val="1"/>
                <w:color w:val="auto"/>
              </w:rPr>
              <w:t>Smelter Facility Location</w:t>
            </w:r>
          </w:p>
        </w:tc>
      </w:tr>
      <w:tr>
        <w:trPr>
          <w:trHeight w:val="249"/>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8853 S.p.A.</w:t>
            </w:r>
          </w:p>
        </w:tc>
        <w:tc>
          <w:tcPr>
            <w:tcW w:w="3720" w:type="dxa"/>
            <w:vAlign w:val="bottom"/>
          </w:tcPr>
          <w:p>
            <w:pPr>
              <w:ind w:left="1080"/>
              <w:spacing w:after="0"/>
              <w:rPr>
                <w:sz w:val="20"/>
                <w:szCs w:val="20"/>
                <w:color w:val="auto"/>
              </w:rPr>
            </w:pPr>
            <w:r>
              <w:rPr>
                <w:rFonts w:ascii="Arial" w:cs="Arial" w:eastAsia="Arial" w:hAnsi="Arial"/>
                <w:sz w:val="18"/>
                <w:szCs w:val="18"/>
                <w:color w:val="343A40"/>
              </w:rPr>
              <w:t>ITALY</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ABC Refinery Pty Ltd.</w:t>
            </w:r>
          </w:p>
        </w:tc>
        <w:tc>
          <w:tcPr>
            <w:tcW w:w="3720" w:type="dxa"/>
            <w:vAlign w:val="bottom"/>
          </w:tcPr>
          <w:p>
            <w:pPr>
              <w:ind w:left="1080"/>
              <w:spacing w:after="0"/>
              <w:rPr>
                <w:sz w:val="20"/>
                <w:szCs w:val="20"/>
                <w:color w:val="auto"/>
              </w:rPr>
            </w:pPr>
            <w:r>
              <w:rPr>
                <w:rFonts w:ascii="Arial" w:cs="Arial" w:eastAsia="Arial" w:hAnsi="Arial"/>
                <w:sz w:val="18"/>
                <w:szCs w:val="18"/>
                <w:color w:val="343A40"/>
              </w:rPr>
              <w:t>AUSTRALIA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Abington Reldan Metals, LLC</w:t>
            </w:r>
          </w:p>
        </w:tc>
        <w:tc>
          <w:tcPr>
            <w:tcW w:w="3720" w:type="dxa"/>
            <w:vAlign w:val="bottom"/>
          </w:tcPr>
          <w:p>
            <w:pPr>
              <w:ind w:left="1080"/>
              <w:spacing w:after="0"/>
              <w:rPr>
                <w:sz w:val="20"/>
                <w:szCs w:val="20"/>
                <w:color w:val="auto"/>
              </w:rPr>
            </w:pPr>
            <w:r>
              <w:rPr>
                <w:rFonts w:ascii="Arial" w:cs="Arial" w:eastAsia="Arial" w:hAnsi="Arial"/>
                <w:sz w:val="18"/>
                <w:szCs w:val="18"/>
                <w:color w:val="343A40"/>
              </w:rPr>
              <w:t>UNITED STATES OF AMERICA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Advanced Chemical Company</w:t>
            </w:r>
          </w:p>
        </w:tc>
        <w:tc>
          <w:tcPr>
            <w:tcW w:w="3720" w:type="dxa"/>
            <w:vAlign w:val="bottom"/>
          </w:tcPr>
          <w:p>
            <w:pPr>
              <w:ind w:left="1080"/>
              <w:spacing w:after="0"/>
              <w:rPr>
                <w:sz w:val="20"/>
                <w:szCs w:val="20"/>
                <w:color w:val="auto"/>
              </w:rPr>
            </w:pPr>
            <w:r>
              <w:rPr>
                <w:rFonts w:ascii="Arial" w:cs="Arial" w:eastAsia="Arial" w:hAnsi="Arial"/>
                <w:sz w:val="18"/>
                <w:szCs w:val="18"/>
                <w:color w:val="343A40"/>
              </w:rPr>
              <w:t>UNITED STATES OF AMERICA</w:t>
            </w:r>
          </w:p>
        </w:tc>
      </w:tr>
      <w:tr>
        <w:trPr>
          <w:trHeight w:val="274"/>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African Gold Refinery</w:t>
            </w:r>
            <w:r>
              <w:rPr>
                <w:rFonts w:ascii="Arial" w:cs="Arial" w:eastAsia="Arial" w:hAnsi="Arial"/>
                <w:sz w:val="23"/>
                <w:szCs w:val="23"/>
                <w:color w:val="343A40"/>
                <w:vertAlign w:val="superscript"/>
              </w:rPr>
              <w:t>i</w:t>
            </w:r>
          </w:p>
        </w:tc>
        <w:tc>
          <w:tcPr>
            <w:tcW w:w="3720" w:type="dxa"/>
            <w:vAlign w:val="bottom"/>
          </w:tcPr>
          <w:p>
            <w:pPr>
              <w:ind w:left="1080"/>
              <w:spacing w:after="0"/>
              <w:rPr>
                <w:sz w:val="20"/>
                <w:szCs w:val="20"/>
                <w:color w:val="auto"/>
              </w:rPr>
            </w:pPr>
            <w:r>
              <w:rPr>
                <w:rFonts w:ascii="Arial" w:cs="Arial" w:eastAsia="Arial" w:hAnsi="Arial"/>
                <w:sz w:val="18"/>
                <w:szCs w:val="18"/>
                <w:color w:val="343A40"/>
              </w:rPr>
              <w:t>UGANDA</w:t>
            </w:r>
          </w:p>
        </w:tc>
      </w:tr>
      <w:tr>
        <w:trPr>
          <w:trHeight w:val="239"/>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Agosi AG</w:t>
            </w:r>
          </w:p>
        </w:tc>
        <w:tc>
          <w:tcPr>
            <w:tcW w:w="3720" w:type="dxa"/>
            <w:vAlign w:val="bottom"/>
          </w:tcPr>
          <w:p>
            <w:pPr>
              <w:ind w:left="1080"/>
              <w:spacing w:after="0"/>
              <w:rPr>
                <w:sz w:val="20"/>
                <w:szCs w:val="20"/>
                <w:color w:val="auto"/>
              </w:rPr>
            </w:pPr>
            <w:r>
              <w:rPr>
                <w:rFonts w:ascii="Arial" w:cs="Arial" w:eastAsia="Arial" w:hAnsi="Arial"/>
                <w:sz w:val="18"/>
                <w:szCs w:val="18"/>
                <w:color w:val="343A40"/>
              </w:rPr>
              <w:t>GERMANY</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Aida Chemical Industries Co., Ltd.</w:t>
            </w:r>
          </w:p>
        </w:tc>
        <w:tc>
          <w:tcPr>
            <w:tcW w:w="3720" w:type="dxa"/>
            <w:vAlign w:val="bottom"/>
          </w:tcPr>
          <w:p>
            <w:pPr>
              <w:ind w:left="1080"/>
              <w:spacing w:after="0"/>
              <w:rPr>
                <w:sz w:val="20"/>
                <w:szCs w:val="20"/>
                <w:color w:val="auto"/>
              </w:rPr>
            </w:pPr>
            <w:r>
              <w:rPr>
                <w:rFonts w:ascii="Arial" w:cs="Arial" w:eastAsia="Arial" w:hAnsi="Arial"/>
                <w:sz w:val="18"/>
                <w:szCs w:val="18"/>
                <w:color w:val="343A40"/>
              </w:rPr>
              <w:t>JAPAN</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Al Etihad Gold Refinery DMCC</w:t>
            </w:r>
          </w:p>
        </w:tc>
        <w:tc>
          <w:tcPr>
            <w:tcW w:w="3720" w:type="dxa"/>
            <w:vAlign w:val="bottom"/>
          </w:tcPr>
          <w:p>
            <w:pPr>
              <w:ind w:left="1080"/>
              <w:spacing w:after="0"/>
              <w:rPr>
                <w:sz w:val="20"/>
                <w:szCs w:val="20"/>
                <w:color w:val="auto"/>
              </w:rPr>
            </w:pPr>
            <w:r>
              <w:rPr>
                <w:rFonts w:ascii="Arial" w:cs="Arial" w:eastAsia="Arial" w:hAnsi="Arial"/>
                <w:sz w:val="18"/>
                <w:szCs w:val="18"/>
                <w:color w:val="343A40"/>
              </w:rPr>
              <w:t>UNITED ARAB EMIRATES</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Albino Mountinho Lda.</w:t>
            </w:r>
          </w:p>
        </w:tc>
        <w:tc>
          <w:tcPr>
            <w:tcW w:w="3720" w:type="dxa"/>
            <w:vAlign w:val="bottom"/>
          </w:tcPr>
          <w:p>
            <w:pPr>
              <w:ind w:left="1080"/>
              <w:spacing w:after="0"/>
              <w:rPr>
                <w:sz w:val="20"/>
                <w:szCs w:val="20"/>
                <w:color w:val="auto"/>
              </w:rPr>
            </w:pPr>
            <w:r>
              <w:rPr>
                <w:rFonts w:ascii="Arial" w:cs="Arial" w:eastAsia="Arial" w:hAnsi="Arial"/>
                <w:sz w:val="18"/>
                <w:szCs w:val="18"/>
                <w:color w:val="343A40"/>
              </w:rPr>
              <w:t>PORTUGAL</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Alexy Metals</w:t>
            </w:r>
          </w:p>
        </w:tc>
        <w:tc>
          <w:tcPr>
            <w:tcW w:w="3720" w:type="dxa"/>
            <w:vAlign w:val="bottom"/>
          </w:tcPr>
          <w:p>
            <w:pPr>
              <w:ind w:left="1080"/>
              <w:spacing w:after="0"/>
              <w:rPr>
                <w:sz w:val="20"/>
                <w:szCs w:val="20"/>
                <w:color w:val="auto"/>
              </w:rPr>
            </w:pPr>
            <w:r>
              <w:rPr>
                <w:rFonts w:ascii="Arial" w:cs="Arial" w:eastAsia="Arial" w:hAnsi="Arial"/>
                <w:sz w:val="18"/>
                <w:szCs w:val="18"/>
                <w:color w:val="343A40"/>
              </w:rPr>
              <w:t>UNITED STATES OF AMERICA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Almalyk Mining and Metallurgical Complex (AMMC)</w:t>
            </w:r>
          </w:p>
        </w:tc>
        <w:tc>
          <w:tcPr>
            <w:tcW w:w="3720" w:type="dxa"/>
            <w:vAlign w:val="bottom"/>
          </w:tcPr>
          <w:p>
            <w:pPr>
              <w:ind w:left="1080"/>
              <w:spacing w:after="0"/>
              <w:rPr>
                <w:sz w:val="20"/>
                <w:szCs w:val="20"/>
                <w:color w:val="auto"/>
              </w:rPr>
            </w:pPr>
            <w:r>
              <w:rPr>
                <w:rFonts w:ascii="Arial" w:cs="Arial" w:eastAsia="Arial" w:hAnsi="Arial"/>
                <w:sz w:val="18"/>
                <w:szCs w:val="18"/>
                <w:color w:val="343A40"/>
              </w:rPr>
              <w:t>UZBEKISTAN</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AngloGold Ashanti Corrego do Sitio Mineracao</w:t>
            </w:r>
          </w:p>
        </w:tc>
        <w:tc>
          <w:tcPr>
            <w:tcW w:w="3720" w:type="dxa"/>
            <w:vAlign w:val="bottom"/>
          </w:tcPr>
          <w:p>
            <w:pPr>
              <w:ind w:left="1080"/>
              <w:spacing w:after="0"/>
              <w:rPr>
                <w:sz w:val="20"/>
                <w:szCs w:val="20"/>
                <w:color w:val="auto"/>
              </w:rPr>
            </w:pPr>
            <w:r>
              <w:rPr>
                <w:rFonts w:ascii="Arial" w:cs="Arial" w:eastAsia="Arial" w:hAnsi="Arial"/>
                <w:sz w:val="18"/>
                <w:szCs w:val="18"/>
                <w:color w:val="343A40"/>
              </w:rPr>
              <w:t>BRAZIL</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Argor-Heraeus S.A.</w:t>
            </w:r>
          </w:p>
        </w:tc>
        <w:tc>
          <w:tcPr>
            <w:tcW w:w="3720" w:type="dxa"/>
            <w:vAlign w:val="bottom"/>
          </w:tcPr>
          <w:p>
            <w:pPr>
              <w:ind w:left="1080"/>
              <w:spacing w:after="0"/>
              <w:rPr>
                <w:sz w:val="20"/>
                <w:szCs w:val="20"/>
                <w:color w:val="auto"/>
              </w:rPr>
            </w:pPr>
            <w:r>
              <w:rPr>
                <w:rFonts w:ascii="Arial" w:cs="Arial" w:eastAsia="Arial" w:hAnsi="Arial"/>
                <w:sz w:val="18"/>
                <w:szCs w:val="18"/>
                <w:color w:val="343A40"/>
              </w:rPr>
              <w:t>SWITZERLAND</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ASAHI METALFINE, Inc.</w:t>
            </w:r>
          </w:p>
        </w:tc>
        <w:tc>
          <w:tcPr>
            <w:tcW w:w="3720" w:type="dxa"/>
            <w:vAlign w:val="bottom"/>
          </w:tcPr>
          <w:p>
            <w:pPr>
              <w:ind w:left="1080"/>
              <w:spacing w:after="0"/>
              <w:rPr>
                <w:sz w:val="20"/>
                <w:szCs w:val="20"/>
                <w:color w:val="auto"/>
              </w:rPr>
            </w:pPr>
            <w:r>
              <w:rPr>
                <w:rFonts w:ascii="Arial" w:cs="Arial" w:eastAsia="Arial" w:hAnsi="Arial"/>
                <w:sz w:val="18"/>
                <w:szCs w:val="18"/>
                <w:color w:val="343A40"/>
              </w:rPr>
              <w:t>JAPAN</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Asahi Refining Canada Ltd.</w:t>
            </w:r>
          </w:p>
        </w:tc>
        <w:tc>
          <w:tcPr>
            <w:tcW w:w="3720" w:type="dxa"/>
            <w:vAlign w:val="bottom"/>
          </w:tcPr>
          <w:p>
            <w:pPr>
              <w:ind w:left="1080"/>
              <w:spacing w:after="0"/>
              <w:rPr>
                <w:sz w:val="20"/>
                <w:szCs w:val="20"/>
                <w:color w:val="auto"/>
              </w:rPr>
            </w:pPr>
            <w:r>
              <w:rPr>
                <w:rFonts w:ascii="Arial" w:cs="Arial" w:eastAsia="Arial" w:hAnsi="Arial"/>
                <w:sz w:val="18"/>
                <w:szCs w:val="18"/>
                <w:color w:val="343A40"/>
              </w:rPr>
              <w:t>CANADA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Asahi Refining USA Inc.</w:t>
            </w:r>
          </w:p>
        </w:tc>
        <w:tc>
          <w:tcPr>
            <w:tcW w:w="3720" w:type="dxa"/>
            <w:vAlign w:val="bottom"/>
          </w:tcPr>
          <w:p>
            <w:pPr>
              <w:ind w:left="1080"/>
              <w:spacing w:after="0"/>
              <w:rPr>
                <w:sz w:val="20"/>
                <w:szCs w:val="20"/>
                <w:color w:val="auto"/>
              </w:rPr>
            </w:pPr>
            <w:r>
              <w:rPr>
                <w:rFonts w:ascii="Arial" w:cs="Arial" w:eastAsia="Arial" w:hAnsi="Arial"/>
                <w:sz w:val="18"/>
                <w:szCs w:val="18"/>
                <w:color w:val="343A40"/>
              </w:rPr>
              <w:t>UNITED STATES OF AMERICA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Asaka Riken Co., Ltd.</w:t>
            </w:r>
          </w:p>
        </w:tc>
        <w:tc>
          <w:tcPr>
            <w:tcW w:w="3720" w:type="dxa"/>
            <w:vAlign w:val="bottom"/>
          </w:tcPr>
          <w:p>
            <w:pPr>
              <w:ind w:left="1080"/>
              <w:spacing w:after="0"/>
              <w:rPr>
                <w:sz w:val="20"/>
                <w:szCs w:val="20"/>
                <w:color w:val="auto"/>
              </w:rPr>
            </w:pPr>
            <w:r>
              <w:rPr>
                <w:rFonts w:ascii="Arial" w:cs="Arial" w:eastAsia="Arial" w:hAnsi="Arial"/>
                <w:sz w:val="18"/>
                <w:szCs w:val="18"/>
                <w:color w:val="343A40"/>
              </w:rPr>
              <w:t>JAPAN</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Atasay Kuyumculuk Sanayi Ve Ticaret A.S.</w:t>
            </w:r>
          </w:p>
        </w:tc>
        <w:tc>
          <w:tcPr>
            <w:tcW w:w="3720" w:type="dxa"/>
            <w:vAlign w:val="bottom"/>
          </w:tcPr>
          <w:p>
            <w:pPr>
              <w:ind w:left="1080"/>
              <w:spacing w:after="0"/>
              <w:rPr>
                <w:sz w:val="20"/>
                <w:szCs w:val="20"/>
                <w:color w:val="auto"/>
              </w:rPr>
            </w:pPr>
            <w:r>
              <w:rPr>
                <w:rFonts w:ascii="Arial" w:cs="Arial" w:eastAsia="Arial" w:hAnsi="Arial"/>
                <w:sz w:val="18"/>
                <w:szCs w:val="18"/>
                <w:color w:val="343A40"/>
              </w:rPr>
              <w:t>TURKEY</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Attero Recycling Pvt Ltd</w:t>
            </w:r>
          </w:p>
        </w:tc>
        <w:tc>
          <w:tcPr>
            <w:tcW w:w="3720" w:type="dxa"/>
            <w:vAlign w:val="bottom"/>
          </w:tcPr>
          <w:p>
            <w:pPr>
              <w:ind w:left="1080"/>
              <w:spacing w:after="0"/>
              <w:rPr>
                <w:sz w:val="20"/>
                <w:szCs w:val="20"/>
                <w:color w:val="auto"/>
              </w:rPr>
            </w:pPr>
            <w:r>
              <w:rPr>
                <w:rFonts w:ascii="Arial" w:cs="Arial" w:eastAsia="Arial" w:hAnsi="Arial"/>
                <w:sz w:val="18"/>
                <w:szCs w:val="18"/>
                <w:color w:val="343A40"/>
              </w:rPr>
              <w:t>INDIA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AU Traders and Refiners</w:t>
            </w:r>
          </w:p>
        </w:tc>
        <w:tc>
          <w:tcPr>
            <w:tcW w:w="3720" w:type="dxa"/>
            <w:vAlign w:val="bottom"/>
          </w:tcPr>
          <w:p>
            <w:pPr>
              <w:ind w:left="1080"/>
              <w:spacing w:after="0"/>
              <w:rPr>
                <w:sz w:val="20"/>
                <w:szCs w:val="20"/>
                <w:color w:val="auto"/>
              </w:rPr>
            </w:pPr>
            <w:r>
              <w:rPr>
                <w:rFonts w:ascii="Arial" w:cs="Arial" w:eastAsia="Arial" w:hAnsi="Arial"/>
                <w:sz w:val="18"/>
                <w:szCs w:val="18"/>
                <w:color w:val="343A40"/>
              </w:rPr>
              <w:t>SOUTH AFRICA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Augmont Enterprises Private Limited</w:t>
            </w:r>
          </w:p>
        </w:tc>
        <w:tc>
          <w:tcPr>
            <w:tcW w:w="3720" w:type="dxa"/>
            <w:vAlign w:val="bottom"/>
          </w:tcPr>
          <w:p>
            <w:pPr>
              <w:ind w:left="1080"/>
              <w:spacing w:after="0"/>
              <w:rPr>
                <w:sz w:val="20"/>
                <w:szCs w:val="20"/>
                <w:color w:val="auto"/>
              </w:rPr>
            </w:pPr>
            <w:r>
              <w:rPr>
                <w:rFonts w:ascii="Arial" w:cs="Arial" w:eastAsia="Arial" w:hAnsi="Arial"/>
                <w:sz w:val="18"/>
                <w:szCs w:val="18"/>
                <w:color w:val="343A40"/>
              </w:rPr>
              <w:t>INDIA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Aurubis AG</w:t>
            </w:r>
          </w:p>
        </w:tc>
        <w:tc>
          <w:tcPr>
            <w:tcW w:w="3720" w:type="dxa"/>
            <w:vAlign w:val="bottom"/>
          </w:tcPr>
          <w:p>
            <w:pPr>
              <w:ind w:left="1080"/>
              <w:spacing w:after="0"/>
              <w:rPr>
                <w:sz w:val="20"/>
                <w:szCs w:val="20"/>
                <w:color w:val="auto"/>
              </w:rPr>
            </w:pPr>
            <w:r>
              <w:rPr>
                <w:rFonts w:ascii="Arial" w:cs="Arial" w:eastAsia="Arial" w:hAnsi="Arial"/>
                <w:sz w:val="18"/>
                <w:szCs w:val="18"/>
                <w:color w:val="343A40"/>
              </w:rPr>
              <w:t>GERMANY</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Aurubis AG, Hamburg</w:t>
            </w:r>
          </w:p>
        </w:tc>
        <w:tc>
          <w:tcPr>
            <w:tcW w:w="3720" w:type="dxa"/>
            <w:vAlign w:val="bottom"/>
          </w:tcPr>
          <w:p>
            <w:pPr>
              <w:ind w:left="1080"/>
              <w:spacing w:after="0"/>
              <w:rPr>
                <w:sz w:val="20"/>
                <w:szCs w:val="20"/>
                <w:color w:val="auto"/>
              </w:rPr>
            </w:pPr>
            <w:r>
              <w:rPr>
                <w:rFonts w:ascii="Arial" w:cs="Arial" w:eastAsia="Arial" w:hAnsi="Arial"/>
                <w:sz w:val="18"/>
                <w:szCs w:val="18"/>
                <w:color w:val="343A40"/>
              </w:rPr>
              <w:t>GERMANY</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Bangalore Refinery</w:t>
            </w:r>
          </w:p>
        </w:tc>
        <w:tc>
          <w:tcPr>
            <w:tcW w:w="3720" w:type="dxa"/>
            <w:vAlign w:val="bottom"/>
          </w:tcPr>
          <w:p>
            <w:pPr>
              <w:ind w:left="1080"/>
              <w:spacing w:after="0"/>
              <w:rPr>
                <w:sz w:val="20"/>
                <w:szCs w:val="20"/>
                <w:color w:val="auto"/>
              </w:rPr>
            </w:pPr>
            <w:r>
              <w:rPr>
                <w:rFonts w:ascii="Arial" w:cs="Arial" w:eastAsia="Arial" w:hAnsi="Arial"/>
                <w:sz w:val="18"/>
                <w:szCs w:val="18"/>
                <w:color w:val="343A40"/>
              </w:rPr>
              <w:t>INDIA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Bangko Sentral ng Pilipinas (Central Bank of the Philippines)</w:t>
            </w:r>
          </w:p>
        </w:tc>
        <w:tc>
          <w:tcPr>
            <w:tcW w:w="3720" w:type="dxa"/>
            <w:vAlign w:val="bottom"/>
          </w:tcPr>
          <w:p>
            <w:pPr>
              <w:ind w:left="1080"/>
              <w:spacing w:after="0"/>
              <w:rPr>
                <w:sz w:val="20"/>
                <w:szCs w:val="20"/>
                <w:color w:val="auto"/>
              </w:rPr>
            </w:pPr>
            <w:r>
              <w:rPr>
                <w:rFonts w:ascii="Arial" w:cs="Arial" w:eastAsia="Arial" w:hAnsi="Arial"/>
                <w:sz w:val="18"/>
                <w:szCs w:val="18"/>
                <w:color w:val="343A40"/>
              </w:rPr>
              <w:t>PHILIPPINES</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Boliden Mineral AB (Ronnskar)</w:t>
            </w:r>
          </w:p>
        </w:tc>
        <w:tc>
          <w:tcPr>
            <w:tcW w:w="3720" w:type="dxa"/>
            <w:vAlign w:val="bottom"/>
          </w:tcPr>
          <w:p>
            <w:pPr>
              <w:ind w:left="1080"/>
              <w:spacing w:after="0"/>
              <w:rPr>
                <w:sz w:val="20"/>
                <w:szCs w:val="20"/>
                <w:color w:val="auto"/>
              </w:rPr>
            </w:pPr>
            <w:r>
              <w:rPr>
                <w:rFonts w:ascii="Arial" w:cs="Arial" w:eastAsia="Arial" w:hAnsi="Arial"/>
                <w:sz w:val="18"/>
                <w:szCs w:val="18"/>
                <w:color w:val="343A40"/>
              </w:rPr>
              <w:t>SWEDEN</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C. Hafner GmbH + Co. KG</w:t>
            </w:r>
          </w:p>
        </w:tc>
        <w:tc>
          <w:tcPr>
            <w:tcW w:w="3720" w:type="dxa"/>
            <w:vAlign w:val="bottom"/>
          </w:tcPr>
          <w:p>
            <w:pPr>
              <w:ind w:left="1080"/>
              <w:spacing w:after="0"/>
              <w:rPr>
                <w:sz w:val="20"/>
                <w:szCs w:val="20"/>
                <w:color w:val="auto"/>
              </w:rPr>
            </w:pPr>
            <w:r>
              <w:rPr>
                <w:rFonts w:ascii="Arial" w:cs="Arial" w:eastAsia="Arial" w:hAnsi="Arial"/>
                <w:sz w:val="18"/>
                <w:szCs w:val="18"/>
                <w:color w:val="343A40"/>
              </w:rPr>
              <w:t>GERMANY</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Caridad</w:t>
            </w:r>
          </w:p>
        </w:tc>
        <w:tc>
          <w:tcPr>
            <w:tcW w:w="3720" w:type="dxa"/>
            <w:vAlign w:val="bottom"/>
          </w:tcPr>
          <w:p>
            <w:pPr>
              <w:ind w:left="1080"/>
              <w:spacing w:after="0"/>
              <w:rPr>
                <w:sz w:val="20"/>
                <w:szCs w:val="20"/>
                <w:color w:val="auto"/>
              </w:rPr>
            </w:pPr>
            <w:r>
              <w:rPr>
                <w:rFonts w:ascii="Arial" w:cs="Arial" w:eastAsia="Arial" w:hAnsi="Arial"/>
                <w:sz w:val="18"/>
                <w:szCs w:val="18"/>
                <w:color w:val="343A40"/>
              </w:rPr>
              <w:t>MEXICO</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Cendres + Metaux S.A.</w:t>
            </w:r>
          </w:p>
        </w:tc>
        <w:tc>
          <w:tcPr>
            <w:tcW w:w="3720" w:type="dxa"/>
            <w:vAlign w:val="bottom"/>
          </w:tcPr>
          <w:p>
            <w:pPr>
              <w:ind w:left="1080"/>
              <w:spacing w:after="0"/>
              <w:rPr>
                <w:sz w:val="20"/>
                <w:szCs w:val="20"/>
                <w:color w:val="auto"/>
              </w:rPr>
            </w:pPr>
            <w:r>
              <w:rPr>
                <w:rFonts w:ascii="Arial" w:cs="Arial" w:eastAsia="Arial" w:hAnsi="Arial"/>
                <w:sz w:val="18"/>
                <w:szCs w:val="18"/>
                <w:color w:val="343A40"/>
              </w:rPr>
              <w:t>SWITZERLAND</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CGR Metalloys Pvt Ltd.</w:t>
            </w:r>
          </w:p>
        </w:tc>
        <w:tc>
          <w:tcPr>
            <w:tcW w:w="3720" w:type="dxa"/>
            <w:vAlign w:val="bottom"/>
          </w:tcPr>
          <w:p>
            <w:pPr>
              <w:ind w:left="1080"/>
              <w:spacing w:after="0"/>
              <w:rPr>
                <w:sz w:val="20"/>
                <w:szCs w:val="20"/>
                <w:color w:val="auto"/>
              </w:rPr>
            </w:pPr>
            <w:r>
              <w:rPr>
                <w:rFonts w:ascii="Arial" w:cs="Arial" w:eastAsia="Arial" w:hAnsi="Arial"/>
                <w:sz w:val="18"/>
                <w:szCs w:val="18"/>
                <w:color w:val="343A40"/>
              </w:rPr>
              <w:t>INDIA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Chimet S.p.A.</w:t>
            </w:r>
          </w:p>
        </w:tc>
        <w:tc>
          <w:tcPr>
            <w:tcW w:w="3720" w:type="dxa"/>
            <w:vAlign w:val="bottom"/>
          </w:tcPr>
          <w:p>
            <w:pPr>
              <w:ind w:left="1080"/>
              <w:spacing w:after="0"/>
              <w:rPr>
                <w:sz w:val="20"/>
                <w:szCs w:val="20"/>
                <w:color w:val="auto"/>
              </w:rPr>
            </w:pPr>
            <w:r>
              <w:rPr>
                <w:rFonts w:ascii="Arial" w:cs="Arial" w:eastAsia="Arial" w:hAnsi="Arial"/>
                <w:sz w:val="18"/>
                <w:szCs w:val="18"/>
                <w:color w:val="343A40"/>
              </w:rPr>
              <w:t>ITALY</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Chugai Mining</w:t>
            </w:r>
          </w:p>
        </w:tc>
        <w:tc>
          <w:tcPr>
            <w:tcW w:w="3720" w:type="dxa"/>
            <w:vAlign w:val="bottom"/>
          </w:tcPr>
          <w:p>
            <w:pPr>
              <w:ind w:left="1080"/>
              <w:spacing w:after="0"/>
              <w:rPr>
                <w:sz w:val="20"/>
                <w:szCs w:val="20"/>
                <w:color w:val="auto"/>
              </w:rPr>
            </w:pPr>
            <w:r>
              <w:rPr>
                <w:rFonts w:ascii="Arial" w:cs="Arial" w:eastAsia="Arial" w:hAnsi="Arial"/>
                <w:sz w:val="18"/>
                <w:szCs w:val="18"/>
                <w:color w:val="343A40"/>
              </w:rPr>
              <w:t>JAPAN</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Coimpa Industrial LTDA</w:t>
            </w:r>
          </w:p>
        </w:tc>
        <w:tc>
          <w:tcPr>
            <w:tcW w:w="3720" w:type="dxa"/>
            <w:vAlign w:val="bottom"/>
          </w:tcPr>
          <w:p>
            <w:pPr>
              <w:ind w:left="1080"/>
              <w:spacing w:after="0"/>
              <w:rPr>
                <w:sz w:val="20"/>
                <w:szCs w:val="20"/>
                <w:color w:val="auto"/>
              </w:rPr>
            </w:pPr>
            <w:r>
              <w:rPr>
                <w:rFonts w:ascii="Arial" w:cs="Arial" w:eastAsia="Arial" w:hAnsi="Arial"/>
                <w:sz w:val="18"/>
                <w:szCs w:val="18"/>
                <w:color w:val="343A40"/>
              </w:rPr>
              <w:t>BRAZIL</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Daye Non-Ferrous Metals Mining Ltd.</w:t>
            </w:r>
          </w:p>
        </w:tc>
        <w:tc>
          <w:tcPr>
            <w:tcW w:w="3720" w:type="dxa"/>
            <w:vAlign w:val="bottom"/>
          </w:tcPr>
          <w:p>
            <w:pPr>
              <w:ind w:left="1080"/>
              <w:spacing w:after="0"/>
              <w:rPr>
                <w:sz w:val="20"/>
                <w:szCs w:val="20"/>
                <w:color w:val="auto"/>
              </w:rPr>
            </w:pPr>
            <w:r>
              <w:rPr>
                <w:rFonts w:ascii="Arial" w:cs="Arial" w:eastAsia="Arial" w:hAnsi="Arial"/>
                <w:sz w:val="18"/>
                <w:szCs w:val="18"/>
                <w:color w:val="343A40"/>
              </w:rPr>
              <w:t>CHINA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Degussa Sonne / Mond Goldhandel GmbH</w:t>
            </w:r>
          </w:p>
        </w:tc>
        <w:tc>
          <w:tcPr>
            <w:tcW w:w="3720" w:type="dxa"/>
            <w:vAlign w:val="bottom"/>
          </w:tcPr>
          <w:p>
            <w:pPr>
              <w:ind w:left="1080"/>
              <w:spacing w:after="0"/>
              <w:rPr>
                <w:sz w:val="20"/>
                <w:szCs w:val="20"/>
                <w:color w:val="auto"/>
              </w:rPr>
            </w:pPr>
            <w:r>
              <w:rPr>
                <w:rFonts w:ascii="Arial" w:cs="Arial" w:eastAsia="Arial" w:hAnsi="Arial"/>
                <w:sz w:val="18"/>
                <w:szCs w:val="18"/>
                <w:color w:val="343A40"/>
              </w:rPr>
              <w:t>GERMANY</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Dijllah Gold Refinery FZC</w:t>
            </w:r>
          </w:p>
        </w:tc>
        <w:tc>
          <w:tcPr>
            <w:tcW w:w="3720" w:type="dxa"/>
            <w:vAlign w:val="bottom"/>
          </w:tcPr>
          <w:p>
            <w:pPr>
              <w:ind w:left="1080"/>
              <w:spacing w:after="0"/>
              <w:rPr>
                <w:sz w:val="20"/>
                <w:szCs w:val="20"/>
                <w:color w:val="auto"/>
              </w:rPr>
            </w:pPr>
            <w:r>
              <w:rPr>
                <w:rFonts w:ascii="Arial" w:cs="Arial" w:eastAsia="Arial" w:hAnsi="Arial"/>
                <w:sz w:val="18"/>
                <w:szCs w:val="18"/>
                <w:color w:val="343A40"/>
              </w:rPr>
              <w:t>UNITED ARAB EMIRATES</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Dongwu Gold Group</w:t>
            </w:r>
          </w:p>
        </w:tc>
        <w:tc>
          <w:tcPr>
            <w:tcW w:w="3720" w:type="dxa"/>
            <w:vAlign w:val="bottom"/>
          </w:tcPr>
          <w:p>
            <w:pPr>
              <w:ind w:left="1080"/>
              <w:spacing w:after="0"/>
              <w:rPr>
                <w:sz w:val="20"/>
                <w:szCs w:val="20"/>
                <w:color w:val="auto"/>
              </w:rPr>
            </w:pPr>
            <w:r>
              <w:rPr>
                <w:rFonts w:ascii="Arial" w:cs="Arial" w:eastAsia="Arial" w:hAnsi="Arial"/>
                <w:sz w:val="18"/>
                <w:szCs w:val="18"/>
                <w:color w:val="343A40"/>
              </w:rPr>
              <w:t>CHINA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Dowa</w:t>
            </w:r>
          </w:p>
        </w:tc>
        <w:tc>
          <w:tcPr>
            <w:tcW w:w="3720" w:type="dxa"/>
            <w:vAlign w:val="bottom"/>
          </w:tcPr>
          <w:p>
            <w:pPr>
              <w:ind w:left="1080"/>
              <w:spacing w:after="0"/>
              <w:rPr>
                <w:sz w:val="20"/>
                <w:szCs w:val="20"/>
                <w:color w:val="auto"/>
              </w:rPr>
            </w:pPr>
            <w:r>
              <w:rPr>
                <w:rFonts w:ascii="Arial" w:cs="Arial" w:eastAsia="Arial" w:hAnsi="Arial"/>
                <w:sz w:val="18"/>
                <w:szCs w:val="18"/>
                <w:color w:val="343A40"/>
              </w:rPr>
              <w:t>JAPAN</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DSC (Do Sung Corporation)</w:t>
            </w:r>
          </w:p>
        </w:tc>
        <w:tc>
          <w:tcPr>
            <w:tcW w:w="3720" w:type="dxa"/>
            <w:vAlign w:val="bottom"/>
          </w:tcPr>
          <w:p>
            <w:pPr>
              <w:ind w:left="1080"/>
              <w:spacing w:after="0"/>
              <w:rPr>
                <w:sz w:val="20"/>
                <w:szCs w:val="20"/>
                <w:color w:val="auto"/>
              </w:rPr>
            </w:pPr>
            <w:r>
              <w:rPr>
                <w:rFonts w:ascii="Arial" w:cs="Arial" w:eastAsia="Arial" w:hAnsi="Arial"/>
                <w:sz w:val="18"/>
                <w:szCs w:val="18"/>
                <w:color w:val="343A40"/>
              </w:rPr>
              <w:t>KOREA, REPUBLIC OF</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Eco-System Recycling Co., Ltd. East Plant</w:t>
            </w:r>
          </w:p>
        </w:tc>
        <w:tc>
          <w:tcPr>
            <w:tcW w:w="3720" w:type="dxa"/>
            <w:vAlign w:val="bottom"/>
          </w:tcPr>
          <w:p>
            <w:pPr>
              <w:ind w:left="1080"/>
              <w:spacing w:after="0"/>
              <w:rPr>
                <w:sz w:val="20"/>
                <w:szCs w:val="20"/>
                <w:color w:val="auto"/>
              </w:rPr>
            </w:pPr>
            <w:r>
              <w:rPr>
                <w:rFonts w:ascii="Arial" w:cs="Arial" w:eastAsia="Arial" w:hAnsi="Arial"/>
                <w:sz w:val="18"/>
                <w:szCs w:val="18"/>
                <w:color w:val="343A40"/>
              </w:rPr>
              <w:t>JAPAN</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Eco-System Recycling Co., Ltd. North Plant</w:t>
            </w:r>
          </w:p>
        </w:tc>
        <w:tc>
          <w:tcPr>
            <w:tcW w:w="3720" w:type="dxa"/>
            <w:vAlign w:val="bottom"/>
          </w:tcPr>
          <w:p>
            <w:pPr>
              <w:ind w:left="1080"/>
              <w:spacing w:after="0"/>
              <w:rPr>
                <w:sz w:val="20"/>
                <w:szCs w:val="20"/>
                <w:color w:val="auto"/>
              </w:rPr>
            </w:pPr>
            <w:r>
              <w:rPr>
                <w:rFonts w:ascii="Arial" w:cs="Arial" w:eastAsia="Arial" w:hAnsi="Arial"/>
                <w:sz w:val="18"/>
                <w:szCs w:val="18"/>
                <w:color w:val="343A40"/>
              </w:rPr>
              <w:t>JAPAN</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Eco-System Recycling Co., Ltd. West Plant</w:t>
            </w:r>
          </w:p>
        </w:tc>
        <w:tc>
          <w:tcPr>
            <w:tcW w:w="3720" w:type="dxa"/>
            <w:vAlign w:val="bottom"/>
          </w:tcPr>
          <w:p>
            <w:pPr>
              <w:ind w:left="1080"/>
              <w:spacing w:after="0"/>
              <w:rPr>
                <w:sz w:val="20"/>
                <w:szCs w:val="20"/>
                <w:color w:val="auto"/>
              </w:rPr>
            </w:pPr>
            <w:r>
              <w:rPr>
                <w:rFonts w:ascii="Arial" w:cs="Arial" w:eastAsia="Arial" w:hAnsi="Arial"/>
                <w:sz w:val="18"/>
                <w:szCs w:val="18"/>
                <w:color w:val="343A40"/>
              </w:rPr>
              <w:t>JAPAN</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Elite Industech Co., Ltd.</w:t>
            </w:r>
          </w:p>
        </w:tc>
        <w:tc>
          <w:tcPr>
            <w:tcW w:w="3720" w:type="dxa"/>
            <w:vAlign w:val="bottom"/>
          </w:tcPr>
          <w:p>
            <w:pPr>
              <w:ind w:left="1080"/>
              <w:spacing w:after="0"/>
              <w:rPr>
                <w:sz w:val="20"/>
                <w:szCs w:val="20"/>
                <w:color w:val="auto"/>
              </w:rPr>
            </w:pPr>
            <w:r>
              <w:rPr>
                <w:rFonts w:ascii="Arial" w:cs="Arial" w:eastAsia="Arial" w:hAnsi="Arial"/>
                <w:sz w:val="18"/>
                <w:szCs w:val="18"/>
                <w:color w:val="343A40"/>
                <w:w w:val="98"/>
              </w:rPr>
              <w:t>TAIWAN, PROVINCE OF CHINA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00" w:type="dxa"/>
            <w:vAlign w:val="bottom"/>
          </w:tcPr>
          <w:p>
            <w:pPr>
              <w:ind w:left="280"/>
              <w:spacing w:after="0"/>
              <w:rPr>
                <w:sz w:val="20"/>
                <w:szCs w:val="20"/>
                <w:color w:val="auto"/>
              </w:rPr>
            </w:pPr>
            <w:r>
              <w:rPr>
                <w:rFonts w:ascii="Arial" w:cs="Arial" w:eastAsia="Arial" w:hAnsi="Arial"/>
                <w:sz w:val="18"/>
                <w:szCs w:val="18"/>
                <w:color w:val="343A40"/>
              </w:rPr>
              <w:t>Emerald Jewel Industry India Limited (Unit 1)</w:t>
            </w:r>
          </w:p>
        </w:tc>
        <w:tc>
          <w:tcPr>
            <w:tcW w:w="3720" w:type="dxa"/>
            <w:vAlign w:val="bottom"/>
          </w:tcPr>
          <w:p>
            <w:pPr>
              <w:ind w:left="1080"/>
              <w:spacing w:after="0"/>
              <w:rPr>
                <w:sz w:val="20"/>
                <w:szCs w:val="20"/>
                <w:color w:val="auto"/>
              </w:rPr>
            </w:pPr>
            <w:r>
              <w:rPr>
                <w:rFonts w:ascii="Arial" w:cs="Arial" w:eastAsia="Arial" w:hAnsi="Arial"/>
                <w:sz w:val="18"/>
                <w:szCs w:val="18"/>
                <w:color w:val="343A40"/>
              </w:rPr>
              <w:t>INDIA</w:t>
            </w:r>
          </w:p>
        </w:tc>
      </w:tr>
    </w:tbl>
    <w:p>
      <w:pPr>
        <w:sectPr>
          <w:pgSz w:w="11900" w:h="16838" w:orient="portrait"/>
          <w:cols w:equalWidth="0" w:num="1">
            <w:col w:w="10960"/>
          </w:cols>
          <w:pgMar w:left="340" w:top="1403" w:right="59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4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6520" w:type="dxa"/>
            <w:vAlign w:val="bottom"/>
          </w:tcPr>
          <w:p>
            <w:pPr>
              <w:ind w:left="280"/>
              <w:spacing w:after="0"/>
              <w:rPr>
                <w:sz w:val="20"/>
                <w:szCs w:val="20"/>
                <w:color w:val="auto"/>
              </w:rPr>
            </w:pPr>
            <w:r>
              <w:rPr>
                <w:rFonts w:ascii="Arial" w:cs="Arial" w:eastAsia="Arial" w:hAnsi="Arial"/>
                <w:sz w:val="18"/>
                <w:szCs w:val="18"/>
                <w:b w:val="1"/>
                <w:bCs w:val="1"/>
                <w:color w:val="auto"/>
              </w:rPr>
              <w:t>Standard Smelter Name</w:t>
            </w:r>
          </w:p>
        </w:tc>
        <w:tc>
          <w:tcPr>
            <w:tcW w:w="3660" w:type="dxa"/>
            <w:vAlign w:val="bottom"/>
          </w:tcPr>
          <w:p>
            <w:pPr>
              <w:ind w:left="1060"/>
              <w:spacing w:after="0"/>
              <w:rPr>
                <w:sz w:val="20"/>
                <w:szCs w:val="20"/>
                <w:color w:val="auto"/>
              </w:rPr>
            </w:pPr>
            <w:r>
              <w:rPr>
                <w:rFonts w:ascii="Arial" w:cs="Arial" w:eastAsia="Arial" w:hAnsi="Arial"/>
                <w:sz w:val="18"/>
                <w:szCs w:val="18"/>
                <w:b w:val="1"/>
                <w:bCs w:val="1"/>
                <w:color w:val="auto"/>
              </w:rPr>
              <w:t>Smelter Facility Location</w:t>
            </w:r>
          </w:p>
        </w:tc>
      </w:tr>
      <w:tr>
        <w:trPr>
          <w:trHeight w:val="249"/>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Emerald Jewel Industry India Limited (Unit 2)</w:t>
            </w:r>
          </w:p>
        </w:tc>
        <w:tc>
          <w:tcPr>
            <w:tcW w:w="3660" w:type="dxa"/>
            <w:vAlign w:val="bottom"/>
          </w:tcPr>
          <w:p>
            <w:pPr>
              <w:ind w:left="1060"/>
              <w:spacing w:after="0"/>
              <w:rPr>
                <w:sz w:val="20"/>
                <w:szCs w:val="20"/>
                <w:color w:val="auto"/>
              </w:rPr>
            </w:pPr>
            <w:r>
              <w:rPr>
                <w:rFonts w:ascii="Arial" w:cs="Arial" w:eastAsia="Arial" w:hAnsi="Arial"/>
                <w:sz w:val="18"/>
                <w:szCs w:val="18"/>
                <w:color w:val="343A40"/>
              </w:rPr>
              <w:t>INDIA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Emerald Jewel Industry India Limited (Unit 3)</w:t>
            </w:r>
          </w:p>
        </w:tc>
        <w:tc>
          <w:tcPr>
            <w:tcW w:w="3660" w:type="dxa"/>
            <w:vAlign w:val="bottom"/>
          </w:tcPr>
          <w:p>
            <w:pPr>
              <w:ind w:left="1060"/>
              <w:spacing w:after="0"/>
              <w:rPr>
                <w:sz w:val="20"/>
                <w:szCs w:val="20"/>
                <w:color w:val="auto"/>
              </w:rPr>
            </w:pPr>
            <w:r>
              <w:rPr>
                <w:rFonts w:ascii="Arial" w:cs="Arial" w:eastAsia="Arial" w:hAnsi="Arial"/>
                <w:sz w:val="18"/>
                <w:szCs w:val="18"/>
                <w:color w:val="343A40"/>
              </w:rPr>
              <w:t>INDIA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Emerald Jewel Industry India Limited (Unit 4)</w:t>
            </w:r>
          </w:p>
        </w:tc>
        <w:tc>
          <w:tcPr>
            <w:tcW w:w="3660" w:type="dxa"/>
            <w:vAlign w:val="bottom"/>
          </w:tcPr>
          <w:p>
            <w:pPr>
              <w:ind w:left="1060"/>
              <w:spacing w:after="0"/>
              <w:rPr>
                <w:sz w:val="20"/>
                <w:szCs w:val="20"/>
                <w:color w:val="auto"/>
              </w:rPr>
            </w:pPr>
            <w:r>
              <w:rPr>
                <w:rFonts w:ascii="Arial" w:cs="Arial" w:eastAsia="Arial" w:hAnsi="Arial"/>
                <w:sz w:val="18"/>
                <w:szCs w:val="18"/>
                <w:color w:val="343A40"/>
              </w:rPr>
              <w:t>INDIA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Emirates Gold DMCC</w:t>
            </w:r>
          </w:p>
        </w:tc>
        <w:tc>
          <w:tcPr>
            <w:tcW w:w="3660" w:type="dxa"/>
            <w:vAlign w:val="bottom"/>
          </w:tcPr>
          <w:p>
            <w:pPr>
              <w:ind w:left="1060"/>
              <w:spacing w:after="0"/>
              <w:rPr>
                <w:sz w:val="20"/>
                <w:szCs w:val="20"/>
                <w:color w:val="auto"/>
              </w:rPr>
            </w:pPr>
            <w:r>
              <w:rPr>
                <w:rFonts w:ascii="Arial" w:cs="Arial" w:eastAsia="Arial" w:hAnsi="Arial"/>
                <w:sz w:val="18"/>
                <w:szCs w:val="18"/>
                <w:color w:val="343A40"/>
              </w:rPr>
              <w:t>UNITED ARAB EMIRATES</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Fidelity Printers and Refiners Ltd.</w:t>
            </w:r>
          </w:p>
        </w:tc>
        <w:tc>
          <w:tcPr>
            <w:tcW w:w="3660" w:type="dxa"/>
            <w:vAlign w:val="bottom"/>
          </w:tcPr>
          <w:p>
            <w:pPr>
              <w:ind w:left="1060"/>
              <w:spacing w:after="0"/>
              <w:rPr>
                <w:sz w:val="20"/>
                <w:szCs w:val="20"/>
                <w:color w:val="auto"/>
              </w:rPr>
            </w:pPr>
            <w:r>
              <w:rPr>
                <w:rFonts w:ascii="Arial" w:cs="Arial" w:eastAsia="Arial" w:hAnsi="Arial"/>
                <w:sz w:val="18"/>
                <w:szCs w:val="18"/>
                <w:color w:val="343A40"/>
              </w:rPr>
              <w:t>ZIMBABWE</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Fujairah Gold FZC</w:t>
            </w:r>
          </w:p>
        </w:tc>
        <w:tc>
          <w:tcPr>
            <w:tcW w:w="3660" w:type="dxa"/>
            <w:vAlign w:val="bottom"/>
          </w:tcPr>
          <w:p>
            <w:pPr>
              <w:ind w:left="1060"/>
              <w:spacing w:after="0"/>
              <w:rPr>
                <w:sz w:val="20"/>
                <w:szCs w:val="20"/>
                <w:color w:val="auto"/>
              </w:rPr>
            </w:pPr>
            <w:r>
              <w:rPr>
                <w:rFonts w:ascii="Arial" w:cs="Arial" w:eastAsia="Arial" w:hAnsi="Arial"/>
                <w:sz w:val="18"/>
                <w:szCs w:val="18"/>
                <w:color w:val="343A40"/>
              </w:rPr>
              <w:t>UNITED ARAB EMIRATES</w:t>
            </w:r>
          </w:p>
        </w:tc>
      </w:tr>
      <w:tr>
        <w:trPr>
          <w:trHeight w:val="274"/>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Gasabo Gold Refinery Ltd</w:t>
            </w:r>
            <w:r>
              <w:rPr>
                <w:rFonts w:ascii="Arial" w:cs="Arial" w:eastAsia="Arial" w:hAnsi="Arial"/>
                <w:sz w:val="23"/>
                <w:szCs w:val="23"/>
                <w:color w:val="343A40"/>
                <w:vertAlign w:val="superscript"/>
              </w:rPr>
              <w:t>ii</w:t>
            </w:r>
          </w:p>
        </w:tc>
        <w:tc>
          <w:tcPr>
            <w:tcW w:w="3660" w:type="dxa"/>
            <w:vAlign w:val="bottom"/>
          </w:tcPr>
          <w:p>
            <w:pPr>
              <w:ind w:left="1060"/>
              <w:spacing w:after="0"/>
              <w:rPr>
                <w:sz w:val="20"/>
                <w:szCs w:val="20"/>
                <w:color w:val="auto"/>
              </w:rPr>
            </w:pPr>
            <w:r>
              <w:rPr>
                <w:rFonts w:ascii="Arial" w:cs="Arial" w:eastAsia="Arial" w:hAnsi="Arial"/>
                <w:sz w:val="18"/>
                <w:szCs w:val="18"/>
                <w:color w:val="343A40"/>
              </w:rPr>
              <w:t>RWANDA</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line="202" w:lineRule="exact"/>
              <w:rPr>
                <w:sz w:val="20"/>
                <w:szCs w:val="20"/>
                <w:color w:val="auto"/>
              </w:rPr>
            </w:pPr>
            <w:r>
              <w:rPr>
                <w:rFonts w:ascii="Arial" w:cs="Arial" w:eastAsia="Arial" w:hAnsi="Arial"/>
                <w:sz w:val="18"/>
                <w:szCs w:val="18"/>
                <w:color w:val="343A40"/>
              </w:rPr>
              <w:t>GG Refinery Ltd.</w:t>
            </w:r>
          </w:p>
        </w:tc>
        <w:tc>
          <w:tcPr>
            <w:tcW w:w="3660" w:type="dxa"/>
            <w:vAlign w:val="bottom"/>
          </w:tcPr>
          <w:p>
            <w:pPr>
              <w:ind w:left="1060"/>
              <w:spacing w:after="0" w:line="202" w:lineRule="exact"/>
              <w:rPr>
                <w:sz w:val="20"/>
                <w:szCs w:val="20"/>
                <w:color w:val="auto"/>
              </w:rPr>
            </w:pPr>
            <w:r>
              <w:rPr>
                <w:rFonts w:ascii="Arial" w:cs="Arial" w:eastAsia="Arial" w:hAnsi="Arial"/>
                <w:sz w:val="18"/>
                <w:szCs w:val="18"/>
                <w:color w:val="343A40"/>
                <w:w w:val="98"/>
              </w:rPr>
              <w:t>TANZANIA, UNITED REPUBLIC</w:t>
            </w:r>
          </w:p>
        </w:tc>
      </w:tr>
      <w:tr>
        <w:trPr>
          <w:trHeight w:val="239"/>
        </w:trPr>
        <w:tc>
          <w:tcPr>
            <w:tcW w:w="74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3660" w:type="dxa"/>
            <w:vAlign w:val="bottom"/>
          </w:tcPr>
          <w:p>
            <w:pPr>
              <w:ind w:left="1060"/>
              <w:spacing w:after="0"/>
              <w:rPr>
                <w:sz w:val="20"/>
                <w:szCs w:val="20"/>
                <w:color w:val="auto"/>
              </w:rPr>
            </w:pPr>
            <w:r>
              <w:rPr>
                <w:rFonts w:ascii="Arial" w:cs="Arial" w:eastAsia="Arial" w:hAnsi="Arial"/>
                <w:sz w:val="18"/>
                <w:szCs w:val="18"/>
                <w:color w:val="343A40"/>
              </w:rPr>
              <w:t>OF</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GGC Gujrat Gold Centre Pvt. Ltd.</w:t>
            </w:r>
          </w:p>
        </w:tc>
        <w:tc>
          <w:tcPr>
            <w:tcW w:w="3660" w:type="dxa"/>
            <w:vAlign w:val="bottom"/>
          </w:tcPr>
          <w:p>
            <w:pPr>
              <w:ind w:left="1060"/>
              <w:spacing w:after="0"/>
              <w:rPr>
                <w:sz w:val="20"/>
                <w:szCs w:val="20"/>
                <w:color w:val="auto"/>
              </w:rPr>
            </w:pPr>
            <w:r>
              <w:rPr>
                <w:rFonts w:ascii="Arial" w:cs="Arial" w:eastAsia="Arial" w:hAnsi="Arial"/>
                <w:sz w:val="18"/>
                <w:szCs w:val="18"/>
                <w:color w:val="343A40"/>
              </w:rPr>
              <w:t>INDIA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Glencore Canada Corporation - CCR Refinery</w:t>
            </w:r>
          </w:p>
        </w:tc>
        <w:tc>
          <w:tcPr>
            <w:tcW w:w="3660" w:type="dxa"/>
            <w:vAlign w:val="bottom"/>
          </w:tcPr>
          <w:p>
            <w:pPr>
              <w:ind w:left="1060"/>
              <w:spacing w:after="0"/>
              <w:rPr>
                <w:sz w:val="20"/>
                <w:szCs w:val="20"/>
                <w:color w:val="auto"/>
              </w:rPr>
            </w:pPr>
            <w:r>
              <w:rPr>
                <w:rFonts w:ascii="Arial" w:cs="Arial" w:eastAsia="Arial" w:hAnsi="Arial"/>
                <w:sz w:val="18"/>
                <w:szCs w:val="18"/>
                <w:color w:val="343A40"/>
              </w:rPr>
              <w:t>CANADA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Gold by Gold Colombia</w:t>
            </w:r>
          </w:p>
        </w:tc>
        <w:tc>
          <w:tcPr>
            <w:tcW w:w="3660" w:type="dxa"/>
            <w:vAlign w:val="bottom"/>
          </w:tcPr>
          <w:p>
            <w:pPr>
              <w:ind w:left="1060"/>
              <w:spacing w:after="0"/>
              <w:rPr>
                <w:sz w:val="20"/>
                <w:szCs w:val="20"/>
                <w:color w:val="auto"/>
              </w:rPr>
            </w:pPr>
            <w:r>
              <w:rPr>
                <w:rFonts w:ascii="Arial" w:cs="Arial" w:eastAsia="Arial" w:hAnsi="Arial"/>
                <w:sz w:val="18"/>
                <w:szCs w:val="18"/>
                <w:color w:val="343A40"/>
              </w:rPr>
              <w:t>COLOMBIA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Gold Coast Refinery</w:t>
            </w:r>
          </w:p>
        </w:tc>
        <w:tc>
          <w:tcPr>
            <w:tcW w:w="3660" w:type="dxa"/>
            <w:vAlign w:val="bottom"/>
          </w:tcPr>
          <w:p>
            <w:pPr>
              <w:ind w:left="1060"/>
              <w:spacing w:after="0"/>
              <w:rPr>
                <w:sz w:val="20"/>
                <w:szCs w:val="20"/>
                <w:color w:val="auto"/>
              </w:rPr>
            </w:pPr>
            <w:r>
              <w:rPr>
                <w:rFonts w:ascii="Arial" w:cs="Arial" w:eastAsia="Arial" w:hAnsi="Arial"/>
                <w:sz w:val="18"/>
                <w:szCs w:val="18"/>
                <w:color w:val="343A40"/>
              </w:rPr>
              <w:t>GHANA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Gold Corporation - The Perth Mint</w:t>
            </w:r>
          </w:p>
        </w:tc>
        <w:tc>
          <w:tcPr>
            <w:tcW w:w="3660" w:type="dxa"/>
            <w:vAlign w:val="bottom"/>
          </w:tcPr>
          <w:p>
            <w:pPr>
              <w:ind w:left="1060"/>
              <w:spacing w:after="0"/>
              <w:rPr>
                <w:sz w:val="20"/>
                <w:szCs w:val="20"/>
                <w:color w:val="auto"/>
              </w:rPr>
            </w:pPr>
            <w:r>
              <w:rPr>
                <w:rFonts w:ascii="Arial" w:cs="Arial" w:eastAsia="Arial" w:hAnsi="Arial"/>
                <w:sz w:val="18"/>
                <w:szCs w:val="18"/>
                <w:color w:val="343A40"/>
              </w:rPr>
              <w:t>AUSTRALIA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Great Wall Precious Metals Co., Ltd. of CBPM</w:t>
            </w:r>
          </w:p>
        </w:tc>
        <w:tc>
          <w:tcPr>
            <w:tcW w:w="3660" w:type="dxa"/>
            <w:vAlign w:val="bottom"/>
          </w:tcPr>
          <w:p>
            <w:pPr>
              <w:ind w:left="1060"/>
              <w:spacing w:after="0"/>
              <w:rPr>
                <w:sz w:val="20"/>
                <w:szCs w:val="20"/>
                <w:color w:val="auto"/>
              </w:rPr>
            </w:pPr>
            <w:r>
              <w:rPr>
                <w:rFonts w:ascii="Arial" w:cs="Arial" w:eastAsia="Arial" w:hAnsi="Arial"/>
                <w:sz w:val="18"/>
                <w:szCs w:val="18"/>
                <w:color w:val="343A40"/>
              </w:rPr>
              <w:t>CHINA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Guangdong Jinding Gold Limited</w:t>
            </w:r>
          </w:p>
        </w:tc>
        <w:tc>
          <w:tcPr>
            <w:tcW w:w="3660" w:type="dxa"/>
            <w:vAlign w:val="bottom"/>
          </w:tcPr>
          <w:p>
            <w:pPr>
              <w:ind w:left="1060"/>
              <w:spacing w:after="0"/>
              <w:rPr>
                <w:sz w:val="20"/>
                <w:szCs w:val="20"/>
                <w:color w:val="auto"/>
              </w:rPr>
            </w:pPr>
            <w:r>
              <w:rPr>
                <w:rFonts w:ascii="Arial" w:cs="Arial" w:eastAsia="Arial" w:hAnsi="Arial"/>
                <w:sz w:val="18"/>
                <w:szCs w:val="18"/>
                <w:color w:val="343A40"/>
              </w:rPr>
              <w:t>CHINA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Guoda Safina High-Tech Environmental Refinery Co., Ltd.</w:t>
            </w:r>
          </w:p>
        </w:tc>
        <w:tc>
          <w:tcPr>
            <w:tcW w:w="3660" w:type="dxa"/>
            <w:vAlign w:val="bottom"/>
          </w:tcPr>
          <w:p>
            <w:pPr>
              <w:ind w:left="1060"/>
              <w:spacing w:after="0"/>
              <w:rPr>
                <w:sz w:val="20"/>
                <w:szCs w:val="20"/>
                <w:color w:val="auto"/>
              </w:rPr>
            </w:pPr>
            <w:r>
              <w:rPr>
                <w:rFonts w:ascii="Arial" w:cs="Arial" w:eastAsia="Arial" w:hAnsi="Arial"/>
                <w:sz w:val="18"/>
                <w:szCs w:val="18"/>
                <w:color w:val="343A40"/>
              </w:rPr>
              <w:t>CHINA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Hangzhou Fuchunjiang Smelting Co., Ltd.</w:t>
            </w:r>
          </w:p>
        </w:tc>
        <w:tc>
          <w:tcPr>
            <w:tcW w:w="3660" w:type="dxa"/>
            <w:vAlign w:val="bottom"/>
          </w:tcPr>
          <w:p>
            <w:pPr>
              <w:ind w:left="1060"/>
              <w:spacing w:after="0"/>
              <w:rPr>
                <w:sz w:val="20"/>
                <w:szCs w:val="20"/>
                <w:color w:val="auto"/>
              </w:rPr>
            </w:pPr>
            <w:r>
              <w:rPr>
                <w:rFonts w:ascii="Arial" w:cs="Arial" w:eastAsia="Arial" w:hAnsi="Arial"/>
                <w:sz w:val="18"/>
                <w:szCs w:val="18"/>
                <w:color w:val="343A40"/>
              </w:rPr>
              <w:t>CHINA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Heimerle + Meule GmbH</w:t>
            </w:r>
          </w:p>
        </w:tc>
        <w:tc>
          <w:tcPr>
            <w:tcW w:w="3660" w:type="dxa"/>
            <w:vAlign w:val="bottom"/>
          </w:tcPr>
          <w:p>
            <w:pPr>
              <w:ind w:left="1060"/>
              <w:spacing w:after="0"/>
              <w:rPr>
                <w:sz w:val="20"/>
                <w:szCs w:val="20"/>
                <w:color w:val="auto"/>
              </w:rPr>
            </w:pPr>
            <w:r>
              <w:rPr>
                <w:rFonts w:ascii="Arial" w:cs="Arial" w:eastAsia="Arial" w:hAnsi="Arial"/>
                <w:sz w:val="18"/>
                <w:szCs w:val="18"/>
                <w:color w:val="343A40"/>
              </w:rPr>
              <w:t>GERMANY</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Heraeus Germany GmbH Co. KG</w:t>
            </w:r>
          </w:p>
        </w:tc>
        <w:tc>
          <w:tcPr>
            <w:tcW w:w="3660" w:type="dxa"/>
            <w:vAlign w:val="bottom"/>
          </w:tcPr>
          <w:p>
            <w:pPr>
              <w:ind w:left="1060"/>
              <w:spacing w:after="0"/>
              <w:rPr>
                <w:sz w:val="20"/>
                <w:szCs w:val="20"/>
                <w:color w:val="auto"/>
              </w:rPr>
            </w:pPr>
            <w:r>
              <w:rPr>
                <w:rFonts w:ascii="Arial" w:cs="Arial" w:eastAsia="Arial" w:hAnsi="Arial"/>
                <w:sz w:val="18"/>
                <w:szCs w:val="18"/>
                <w:color w:val="343A40"/>
              </w:rPr>
              <w:t>GERMANY</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Heraeus Metals Hong Kong Ltd.</w:t>
            </w:r>
          </w:p>
        </w:tc>
        <w:tc>
          <w:tcPr>
            <w:tcW w:w="3660" w:type="dxa"/>
            <w:vAlign w:val="bottom"/>
          </w:tcPr>
          <w:p>
            <w:pPr>
              <w:ind w:left="1060"/>
              <w:spacing w:after="0"/>
              <w:rPr>
                <w:sz w:val="20"/>
                <w:szCs w:val="20"/>
                <w:color w:val="auto"/>
              </w:rPr>
            </w:pPr>
            <w:r>
              <w:rPr>
                <w:rFonts w:ascii="Arial" w:cs="Arial" w:eastAsia="Arial" w:hAnsi="Arial"/>
                <w:sz w:val="18"/>
                <w:szCs w:val="18"/>
                <w:color w:val="343A40"/>
              </w:rPr>
              <w:t>CHINA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Hunan Guiyang yinxing Nonferrous Smelting Co., Ltd.</w:t>
            </w:r>
          </w:p>
        </w:tc>
        <w:tc>
          <w:tcPr>
            <w:tcW w:w="3660" w:type="dxa"/>
            <w:vAlign w:val="bottom"/>
          </w:tcPr>
          <w:p>
            <w:pPr>
              <w:ind w:left="1060"/>
              <w:spacing w:after="0"/>
              <w:rPr>
                <w:sz w:val="20"/>
                <w:szCs w:val="20"/>
                <w:color w:val="auto"/>
              </w:rPr>
            </w:pPr>
            <w:r>
              <w:rPr>
                <w:rFonts w:ascii="Arial" w:cs="Arial" w:eastAsia="Arial" w:hAnsi="Arial"/>
                <w:sz w:val="18"/>
                <w:szCs w:val="18"/>
                <w:color w:val="343A40"/>
              </w:rPr>
              <w:t>CHINA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HwaSeong CJ CO., LTD.</w:t>
            </w:r>
          </w:p>
        </w:tc>
        <w:tc>
          <w:tcPr>
            <w:tcW w:w="3660" w:type="dxa"/>
            <w:vAlign w:val="bottom"/>
          </w:tcPr>
          <w:p>
            <w:pPr>
              <w:ind w:left="1060"/>
              <w:spacing w:after="0"/>
              <w:rPr>
                <w:sz w:val="20"/>
                <w:szCs w:val="20"/>
                <w:color w:val="auto"/>
              </w:rPr>
            </w:pPr>
            <w:r>
              <w:rPr>
                <w:rFonts w:ascii="Arial" w:cs="Arial" w:eastAsia="Arial" w:hAnsi="Arial"/>
                <w:sz w:val="18"/>
                <w:szCs w:val="18"/>
                <w:color w:val="343A40"/>
              </w:rPr>
              <w:t>KOREA, REPUBLIC OF</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Impala Platinum - Base Metal Refinery (BMR)</w:t>
            </w:r>
          </w:p>
        </w:tc>
        <w:tc>
          <w:tcPr>
            <w:tcW w:w="3660" w:type="dxa"/>
            <w:vAlign w:val="bottom"/>
          </w:tcPr>
          <w:p>
            <w:pPr>
              <w:ind w:left="1060"/>
              <w:spacing w:after="0"/>
              <w:rPr>
                <w:sz w:val="20"/>
                <w:szCs w:val="20"/>
                <w:color w:val="auto"/>
              </w:rPr>
            </w:pPr>
            <w:r>
              <w:rPr>
                <w:rFonts w:ascii="Arial" w:cs="Arial" w:eastAsia="Arial" w:hAnsi="Arial"/>
                <w:sz w:val="18"/>
                <w:szCs w:val="18"/>
                <w:color w:val="343A40"/>
              </w:rPr>
              <w:t>SOUTH AFRICA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Impala Platinum - Platinum Metals Refinery (PMR)</w:t>
            </w:r>
          </w:p>
        </w:tc>
        <w:tc>
          <w:tcPr>
            <w:tcW w:w="3660" w:type="dxa"/>
            <w:vAlign w:val="bottom"/>
          </w:tcPr>
          <w:p>
            <w:pPr>
              <w:ind w:left="1060"/>
              <w:spacing w:after="0"/>
              <w:rPr>
                <w:sz w:val="20"/>
                <w:szCs w:val="20"/>
                <w:color w:val="auto"/>
              </w:rPr>
            </w:pPr>
            <w:r>
              <w:rPr>
                <w:rFonts w:ascii="Arial" w:cs="Arial" w:eastAsia="Arial" w:hAnsi="Arial"/>
                <w:sz w:val="18"/>
                <w:szCs w:val="18"/>
                <w:color w:val="343A40"/>
              </w:rPr>
              <w:t>SOUTH AFRICA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Impala Platinum - Rustenburg Smelter</w:t>
            </w:r>
          </w:p>
        </w:tc>
        <w:tc>
          <w:tcPr>
            <w:tcW w:w="3660" w:type="dxa"/>
            <w:vAlign w:val="bottom"/>
          </w:tcPr>
          <w:p>
            <w:pPr>
              <w:ind w:left="1060"/>
              <w:spacing w:after="0"/>
              <w:rPr>
                <w:sz w:val="20"/>
                <w:szCs w:val="20"/>
                <w:color w:val="auto"/>
              </w:rPr>
            </w:pPr>
            <w:r>
              <w:rPr>
                <w:rFonts w:ascii="Arial" w:cs="Arial" w:eastAsia="Arial" w:hAnsi="Arial"/>
                <w:sz w:val="18"/>
                <w:szCs w:val="18"/>
                <w:color w:val="343A40"/>
              </w:rPr>
              <w:t>SOUTH AFRICA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Industrial Refining Company</w:t>
            </w:r>
          </w:p>
        </w:tc>
        <w:tc>
          <w:tcPr>
            <w:tcW w:w="3660" w:type="dxa"/>
            <w:vAlign w:val="bottom"/>
          </w:tcPr>
          <w:p>
            <w:pPr>
              <w:ind w:left="1060"/>
              <w:spacing w:after="0"/>
              <w:rPr>
                <w:sz w:val="20"/>
                <w:szCs w:val="20"/>
                <w:color w:val="auto"/>
              </w:rPr>
            </w:pPr>
            <w:r>
              <w:rPr>
                <w:rFonts w:ascii="Arial" w:cs="Arial" w:eastAsia="Arial" w:hAnsi="Arial"/>
                <w:sz w:val="18"/>
                <w:szCs w:val="18"/>
                <w:color w:val="343A40"/>
              </w:rPr>
              <w:t>BELGIUM</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Inner Mongolia Qiankun Gold and Silver Refinery Share Co., Ltd.</w:t>
            </w:r>
          </w:p>
        </w:tc>
        <w:tc>
          <w:tcPr>
            <w:tcW w:w="3660" w:type="dxa"/>
            <w:vAlign w:val="bottom"/>
          </w:tcPr>
          <w:p>
            <w:pPr>
              <w:ind w:left="1060"/>
              <w:spacing w:after="0"/>
              <w:rPr>
                <w:sz w:val="20"/>
                <w:szCs w:val="20"/>
                <w:color w:val="auto"/>
              </w:rPr>
            </w:pPr>
            <w:r>
              <w:rPr>
                <w:rFonts w:ascii="Arial" w:cs="Arial" w:eastAsia="Arial" w:hAnsi="Arial"/>
                <w:sz w:val="18"/>
                <w:szCs w:val="18"/>
                <w:color w:val="343A40"/>
              </w:rPr>
              <w:t>CHINA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International Precious Metal Refiners</w:t>
            </w:r>
          </w:p>
        </w:tc>
        <w:tc>
          <w:tcPr>
            <w:tcW w:w="3660" w:type="dxa"/>
            <w:vAlign w:val="bottom"/>
          </w:tcPr>
          <w:p>
            <w:pPr>
              <w:ind w:left="1060"/>
              <w:spacing w:after="0"/>
              <w:rPr>
                <w:sz w:val="20"/>
                <w:szCs w:val="20"/>
                <w:color w:val="auto"/>
              </w:rPr>
            </w:pPr>
            <w:r>
              <w:rPr>
                <w:rFonts w:ascii="Arial" w:cs="Arial" w:eastAsia="Arial" w:hAnsi="Arial"/>
                <w:sz w:val="18"/>
                <w:szCs w:val="18"/>
                <w:color w:val="343A40"/>
              </w:rPr>
              <w:t>UNITED ARAB EMIRATES</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Ishifuku Metal Industry Co., Ltd.</w:t>
            </w:r>
          </w:p>
        </w:tc>
        <w:tc>
          <w:tcPr>
            <w:tcW w:w="3660" w:type="dxa"/>
            <w:vAlign w:val="bottom"/>
          </w:tcPr>
          <w:p>
            <w:pPr>
              <w:ind w:left="1060"/>
              <w:spacing w:after="0"/>
              <w:rPr>
                <w:sz w:val="20"/>
                <w:szCs w:val="20"/>
                <w:color w:val="auto"/>
              </w:rPr>
            </w:pPr>
            <w:r>
              <w:rPr>
                <w:rFonts w:ascii="Arial" w:cs="Arial" w:eastAsia="Arial" w:hAnsi="Arial"/>
                <w:sz w:val="18"/>
                <w:szCs w:val="18"/>
                <w:color w:val="343A40"/>
              </w:rPr>
              <w:t>JAPAN</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Istanbul Gold Refinery</w:t>
            </w:r>
          </w:p>
        </w:tc>
        <w:tc>
          <w:tcPr>
            <w:tcW w:w="3660" w:type="dxa"/>
            <w:vAlign w:val="bottom"/>
          </w:tcPr>
          <w:p>
            <w:pPr>
              <w:ind w:left="1060"/>
              <w:spacing w:after="0"/>
              <w:rPr>
                <w:sz w:val="20"/>
                <w:szCs w:val="20"/>
                <w:color w:val="auto"/>
              </w:rPr>
            </w:pPr>
            <w:r>
              <w:rPr>
                <w:rFonts w:ascii="Arial" w:cs="Arial" w:eastAsia="Arial" w:hAnsi="Arial"/>
                <w:sz w:val="18"/>
                <w:szCs w:val="18"/>
                <w:color w:val="343A40"/>
              </w:rPr>
              <w:t>TURKEY</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Italpreziosi</w:t>
            </w:r>
          </w:p>
        </w:tc>
        <w:tc>
          <w:tcPr>
            <w:tcW w:w="3660" w:type="dxa"/>
            <w:vAlign w:val="bottom"/>
          </w:tcPr>
          <w:p>
            <w:pPr>
              <w:ind w:left="1060"/>
              <w:spacing w:after="0"/>
              <w:rPr>
                <w:sz w:val="20"/>
                <w:szCs w:val="20"/>
                <w:color w:val="auto"/>
              </w:rPr>
            </w:pPr>
            <w:r>
              <w:rPr>
                <w:rFonts w:ascii="Arial" w:cs="Arial" w:eastAsia="Arial" w:hAnsi="Arial"/>
                <w:sz w:val="18"/>
                <w:szCs w:val="18"/>
                <w:color w:val="343A40"/>
              </w:rPr>
              <w:t>ITALY</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JALAN &amp; Company</w:t>
            </w:r>
          </w:p>
        </w:tc>
        <w:tc>
          <w:tcPr>
            <w:tcW w:w="3660" w:type="dxa"/>
            <w:vAlign w:val="bottom"/>
          </w:tcPr>
          <w:p>
            <w:pPr>
              <w:ind w:left="1060"/>
              <w:spacing w:after="0"/>
              <w:rPr>
                <w:sz w:val="20"/>
                <w:szCs w:val="20"/>
                <w:color w:val="auto"/>
              </w:rPr>
            </w:pPr>
            <w:r>
              <w:rPr>
                <w:rFonts w:ascii="Arial" w:cs="Arial" w:eastAsia="Arial" w:hAnsi="Arial"/>
                <w:sz w:val="18"/>
                <w:szCs w:val="18"/>
                <w:color w:val="343A40"/>
              </w:rPr>
              <w:t>INDIA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Japan Mint</w:t>
            </w:r>
          </w:p>
        </w:tc>
        <w:tc>
          <w:tcPr>
            <w:tcW w:w="3660" w:type="dxa"/>
            <w:vAlign w:val="bottom"/>
          </w:tcPr>
          <w:p>
            <w:pPr>
              <w:ind w:left="1060"/>
              <w:spacing w:after="0"/>
              <w:rPr>
                <w:sz w:val="20"/>
                <w:szCs w:val="20"/>
                <w:color w:val="auto"/>
              </w:rPr>
            </w:pPr>
            <w:r>
              <w:rPr>
                <w:rFonts w:ascii="Arial" w:cs="Arial" w:eastAsia="Arial" w:hAnsi="Arial"/>
                <w:sz w:val="18"/>
                <w:szCs w:val="18"/>
                <w:color w:val="343A40"/>
              </w:rPr>
              <w:t>JAPAN</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Jiangxi Copper Co., Ltd.</w:t>
            </w:r>
          </w:p>
        </w:tc>
        <w:tc>
          <w:tcPr>
            <w:tcW w:w="3660" w:type="dxa"/>
            <w:vAlign w:val="bottom"/>
          </w:tcPr>
          <w:p>
            <w:pPr>
              <w:ind w:left="1060"/>
              <w:spacing w:after="0"/>
              <w:rPr>
                <w:sz w:val="20"/>
                <w:szCs w:val="20"/>
                <w:color w:val="auto"/>
              </w:rPr>
            </w:pPr>
            <w:r>
              <w:rPr>
                <w:rFonts w:ascii="Arial" w:cs="Arial" w:eastAsia="Arial" w:hAnsi="Arial"/>
                <w:sz w:val="18"/>
                <w:szCs w:val="18"/>
                <w:color w:val="343A40"/>
              </w:rPr>
              <w:t>CHINA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JSC Ekaterinburg Non-Ferrous Metal Processing Plant</w:t>
            </w:r>
          </w:p>
        </w:tc>
        <w:tc>
          <w:tcPr>
            <w:tcW w:w="3660" w:type="dxa"/>
            <w:vAlign w:val="bottom"/>
          </w:tcPr>
          <w:p>
            <w:pPr>
              <w:ind w:left="1060"/>
              <w:spacing w:after="0"/>
              <w:rPr>
                <w:sz w:val="20"/>
                <w:szCs w:val="20"/>
                <w:color w:val="auto"/>
              </w:rPr>
            </w:pPr>
            <w:r>
              <w:rPr>
                <w:rFonts w:ascii="Arial" w:cs="Arial" w:eastAsia="Arial" w:hAnsi="Arial"/>
                <w:sz w:val="18"/>
                <w:szCs w:val="18"/>
                <w:color w:val="343A40"/>
              </w:rPr>
              <w:t>RUSSIAN FEDERATION</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JSC Novosibirsk Refinery</w:t>
            </w:r>
          </w:p>
        </w:tc>
        <w:tc>
          <w:tcPr>
            <w:tcW w:w="3660" w:type="dxa"/>
            <w:vAlign w:val="bottom"/>
          </w:tcPr>
          <w:p>
            <w:pPr>
              <w:ind w:left="1060"/>
              <w:spacing w:after="0"/>
              <w:rPr>
                <w:sz w:val="20"/>
                <w:szCs w:val="20"/>
                <w:color w:val="auto"/>
              </w:rPr>
            </w:pPr>
            <w:r>
              <w:rPr>
                <w:rFonts w:ascii="Arial" w:cs="Arial" w:eastAsia="Arial" w:hAnsi="Arial"/>
                <w:sz w:val="18"/>
                <w:szCs w:val="18"/>
                <w:color w:val="343A40"/>
              </w:rPr>
              <w:t>RUSSIAN FEDERATION</w:t>
            </w:r>
          </w:p>
        </w:tc>
      </w:tr>
      <w:tr>
        <w:trPr>
          <w:trHeight w:val="274"/>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JSC Uralelectromed</w:t>
            </w:r>
            <w:r>
              <w:rPr>
                <w:rFonts w:ascii="Arial" w:cs="Arial" w:eastAsia="Arial" w:hAnsi="Arial"/>
                <w:sz w:val="23"/>
                <w:szCs w:val="23"/>
                <w:color w:val="343A40"/>
                <w:vertAlign w:val="superscript"/>
              </w:rPr>
              <w:t>iii</w:t>
            </w:r>
          </w:p>
        </w:tc>
        <w:tc>
          <w:tcPr>
            <w:tcW w:w="3660" w:type="dxa"/>
            <w:vAlign w:val="bottom"/>
          </w:tcPr>
          <w:p>
            <w:pPr>
              <w:ind w:left="1060"/>
              <w:spacing w:after="0"/>
              <w:rPr>
                <w:sz w:val="20"/>
                <w:szCs w:val="20"/>
                <w:color w:val="auto"/>
              </w:rPr>
            </w:pPr>
            <w:r>
              <w:rPr>
                <w:rFonts w:ascii="Arial" w:cs="Arial" w:eastAsia="Arial" w:hAnsi="Arial"/>
                <w:sz w:val="18"/>
                <w:szCs w:val="18"/>
                <w:color w:val="343A40"/>
              </w:rPr>
              <w:t>RUSSIAN FEDERATION</w:t>
            </w:r>
          </w:p>
        </w:tc>
      </w:tr>
      <w:tr>
        <w:trPr>
          <w:trHeight w:val="239"/>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JX Advanced Metals Corporation</w:t>
            </w:r>
          </w:p>
        </w:tc>
        <w:tc>
          <w:tcPr>
            <w:tcW w:w="3660" w:type="dxa"/>
            <w:vAlign w:val="bottom"/>
          </w:tcPr>
          <w:p>
            <w:pPr>
              <w:ind w:left="1060"/>
              <w:spacing w:after="0"/>
              <w:rPr>
                <w:sz w:val="20"/>
                <w:szCs w:val="20"/>
                <w:color w:val="auto"/>
              </w:rPr>
            </w:pPr>
            <w:r>
              <w:rPr>
                <w:rFonts w:ascii="Arial" w:cs="Arial" w:eastAsia="Arial" w:hAnsi="Arial"/>
                <w:sz w:val="18"/>
                <w:szCs w:val="18"/>
                <w:color w:val="343A40"/>
              </w:rPr>
              <w:t>JAPAN</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K.A. Rasmussen</w:t>
            </w:r>
          </w:p>
        </w:tc>
        <w:tc>
          <w:tcPr>
            <w:tcW w:w="3660" w:type="dxa"/>
            <w:vAlign w:val="bottom"/>
          </w:tcPr>
          <w:p>
            <w:pPr>
              <w:ind w:left="1060"/>
              <w:spacing w:after="0"/>
              <w:rPr>
                <w:sz w:val="20"/>
                <w:szCs w:val="20"/>
                <w:color w:val="auto"/>
              </w:rPr>
            </w:pPr>
            <w:r>
              <w:rPr>
                <w:rFonts w:ascii="Arial" w:cs="Arial" w:eastAsia="Arial" w:hAnsi="Arial"/>
                <w:sz w:val="18"/>
                <w:szCs w:val="18"/>
                <w:color w:val="343A40"/>
              </w:rPr>
              <w:t>NORWAY</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Kaloti Precious Metals</w:t>
            </w:r>
          </w:p>
        </w:tc>
        <w:tc>
          <w:tcPr>
            <w:tcW w:w="3660" w:type="dxa"/>
            <w:vAlign w:val="bottom"/>
          </w:tcPr>
          <w:p>
            <w:pPr>
              <w:ind w:left="1060"/>
              <w:spacing w:after="0"/>
              <w:rPr>
                <w:sz w:val="20"/>
                <w:szCs w:val="20"/>
                <w:color w:val="auto"/>
              </w:rPr>
            </w:pPr>
            <w:r>
              <w:rPr>
                <w:rFonts w:ascii="Arial" w:cs="Arial" w:eastAsia="Arial" w:hAnsi="Arial"/>
                <w:sz w:val="18"/>
                <w:szCs w:val="18"/>
                <w:color w:val="343A40"/>
              </w:rPr>
              <w:t>UNITED ARAB EMIRATES</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Kazakhmys Smelting LLC</w:t>
            </w:r>
          </w:p>
        </w:tc>
        <w:tc>
          <w:tcPr>
            <w:tcW w:w="3660" w:type="dxa"/>
            <w:vAlign w:val="bottom"/>
          </w:tcPr>
          <w:p>
            <w:pPr>
              <w:ind w:left="1060"/>
              <w:spacing w:after="0"/>
              <w:rPr>
                <w:sz w:val="20"/>
                <w:szCs w:val="20"/>
                <w:color w:val="auto"/>
              </w:rPr>
            </w:pPr>
            <w:r>
              <w:rPr>
                <w:rFonts w:ascii="Arial" w:cs="Arial" w:eastAsia="Arial" w:hAnsi="Arial"/>
                <w:sz w:val="18"/>
                <w:szCs w:val="18"/>
                <w:color w:val="343A40"/>
              </w:rPr>
              <w:t>KAZAKHSTAN</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Kazzinc Ltd</w:t>
            </w:r>
          </w:p>
        </w:tc>
        <w:tc>
          <w:tcPr>
            <w:tcW w:w="3660" w:type="dxa"/>
            <w:vAlign w:val="bottom"/>
          </w:tcPr>
          <w:p>
            <w:pPr>
              <w:ind w:left="1060"/>
              <w:spacing w:after="0"/>
              <w:rPr>
                <w:sz w:val="20"/>
                <w:szCs w:val="20"/>
                <w:color w:val="auto"/>
              </w:rPr>
            </w:pPr>
            <w:r>
              <w:rPr>
                <w:rFonts w:ascii="Arial" w:cs="Arial" w:eastAsia="Arial" w:hAnsi="Arial"/>
                <w:sz w:val="18"/>
                <w:szCs w:val="18"/>
                <w:color w:val="343A40"/>
              </w:rPr>
              <w:t>KAZAKHSTAN</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Kennecott Utah Copper LLC</w:t>
            </w:r>
          </w:p>
        </w:tc>
        <w:tc>
          <w:tcPr>
            <w:tcW w:w="3660" w:type="dxa"/>
            <w:vAlign w:val="bottom"/>
          </w:tcPr>
          <w:p>
            <w:pPr>
              <w:ind w:left="1060"/>
              <w:spacing w:after="0"/>
              <w:rPr>
                <w:sz w:val="20"/>
                <w:szCs w:val="20"/>
                <w:color w:val="auto"/>
              </w:rPr>
            </w:pPr>
            <w:r>
              <w:rPr>
                <w:rFonts w:ascii="Arial" w:cs="Arial" w:eastAsia="Arial" w:hAnsi="Arial"/>
                <w:sz w:val="18"/>
                <w:szCs w:val="18"/>
                <w:color w:val="343A40"/>
                <w:w w:val="99"/>
              </w:rPr>
              <w:t>UNITED STATES OF AMERICA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KGHM Polska Miedz S.A. Oddzial Huta Miedzi, Glogow</w:t>
            </w:r>
          </w:p>
        </w:tc>
        <w:tc>
          <w:tcPr>
            <w:tcW w:w="3660" w:type="dxa"/>
            <w:vAlign w:val="bottom"/>
          </w:tcPr>
          <w:p>
            <w:pPr>
              <w:ind w:left="1060"/>
              <w:spacing w:after="0"/>
              <w:rPr>
                <w:sz w:val="20"/>
                <w:szCs w:val="20"/>
                <w:color w:val="auto"/>
              </w:rPr>
            </w:pPr>
            <w:r>
              <w:rPr>
                <w:rFonts w:ascii="Arial" w:cs="Arial" w:eastAsia="Arial" w:hAnsi="Arial"/>
                <w:sz w:val="18"/>
                <w:szCs w:val="18"/>
                <w:color w:val="343A40"/>
              </w:rPr>
              <w:t>POLAND</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6520" w:type="dxa"/>
            <w:vAlign w:val="bottom"/>
          </w:tcPr>
          <w:p>
            <w:pPr>
              <w:ind w:left="280"/>
              <w:spacing w:after="0"/>
              <w:rPr>
                <w:sz w:val="20"/>
                <w:szCs w:val="20"/>
                <w:color w:val="auto"/>
              </w:rPr>
            </w:pPr>
            <w:r>
              <w:rPr>
                <w:rFonts w:ascii="Arial" w:cs="Arial" w:eastAsia="Arial" w:hAnsi="Arial"/>
                <w:sz w:val="18"/>
                <w:szCs w:val="18"/>
                <w:color w:val="343A40"/>
              </w:rPr>
              <w:t>KGHM Polska Miedz Spolka Akcyjna</w:t>
            </w:r>
          </w:p>
        </w:tc>
        <w:tc>
          <w:tcPr>
            <w:tcW w:w="3660" w:type="dxa"/>
            <w:vAlign w:val="bottom"/>
          </w:tcPr>
          <w:p>
            <w:pPr>
              <w:ind w:left="1060"/>
              <w:spacing w:after="0"/>
              <w:rPr>
                <w:sz w:val="20"/>
                <w:szCs w:val="20"/>
                <w:color w:val="auto"/>
              </w:rPr>
            </w:pPr>
            <w:r>
              <w:rPr>
                <w:rFonts w:ascii="Arial" w:cs="Arial" w:eastAsia="Arial" w:hAnsi="Arial"/>
                <w:sz w:val="18"/>
                <w:szCs w:val="18"/>
                <w:color w:val="343A40"/>
              </w:rPr>
              <w:t>POLAND</w:t>
            </w:r>
          </w:p>
        </w:tc>
      </w:tr>
    </w:tbl>
    <w:p>
      <w:pPr>
        <w:sectPr>
          <w:pgSz w:w="11900" w:h="16838" w:orient="portrait"/>
          <w:cols w:equalWidth="0" w:num="1">
            <w:col w:w="10920"/>
          </w:cols>
          <w:pgMar w:left="340" w:top="1214" w:right="6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4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7200" w:type="dxa"/>
            <w:vAlign w:val="bottom"/>
          </w:tcPr>
          <w:p>
            <w:pPr>
              <w:ind w:left="280"/>
              <w:spacing w:after="0"/>
              <w:rPr>
                <w:sz w:val="20"/>
                <w:szCs w:val="20"/>
                <w:color w:val="auto"/>
              </w:rPr>
            </w:pPr>
            <w:r>
              <w:rPr>
                <w:rFonts w:ascii="Arial" w:cs="Arial" w:eastAsia="Arial" w:hAnsi="Arial"/>
                <w:sz w:val="18"/>
                <w:szCs w:val="18"/>
                <w:b w:val="1"/>
                <w:bCs w:val="1"/>
                <w:color w:val="auto"/>
              </w:rPr>
              <w:t>Standard Smelter Name</w:t>
            </w:r>
          </w:p>
        </w:tc>
        <w:tc>
          <w:tcPr>
            <w:tcW w:w="2940" w:type="dxa"/>
            <w:vAlign w:val="bottom"/>
          </w:tcPr>
          <w:p>
            <w:pPr>
              <w:ind w:left="380"/>
              <w:spacing w:after="0"/>
              <w:rPr>
                <w:sz w:val="20"/>
                <w:szCs w:val="20"/>
                <w:color w:val="auto"/>
              </w:rPr>
            </w:pPr>
            <w:r>
              <w:rPr>
                <w:rFonts w:ascii="Arial" w:cs="Arial" w:eastAsia="Arial" w:hAnsi="Arial"/>
                <w:sz w:val="18"/>
                <w:szCs w:val="18"/>
                <w:b w:val="1"/>
                <w:bCs w:val="1"/>
                <w:color w:val="auto"/>
              </w:rPr>
              <w:t>Smelter Facility Location</w:t>
            </w:r>
          </w:p>
        </w:tc>
      </w:tr>
      <w:tr>
        <w:trPr>
          <w:trHeight w:val="249"/>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Kojima Chemicals Co., Ltd.</w:t>
            </w:r>
          </w:p>
        </w:tc>
        <w:tc>
          <w:tcPr>
            <w:tcW w:w="2940" w:type="dxa"/>
            <w:vAlign w:val="bottom"/>
          </w:tcPr>
          <w:p>
            <w:pPr>
              <w:ind w:left="380"/>
              <w:spacing w:after="0"/>
              <w:rPr>
                <w:sz w:val="20"/>
                <w:szCs w:val="20"/>
                <w:color w:val="auto"/>
              </w:rPr>
            </w:pPr>
            <w:r>
              <w:rPr>
                <w:rFonts w:ascii="Arial" w:cs="Arial" w:eastAsia="Arial" w:hAnsi="Arial"/>
                <w:sz w:val="18"/>
                <w:szCs w:val="18"/>
                <w:color w:val="343A40"/>
              </w:rPr>
              <w:t>JAPAN</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Korea Zinc Co., Ltd.</w:t>
            </w:r>
          </w:p>
        </w:tc>
        <w:tc>
          <w:tcPr>
            <w:tcW w:w="2940" w:type="dxa"/>
            <w:vAlign w:val="bottom"/>
          </w:tcPr>
          <w:p>
            <w:pPr>
              <w:ind w:left="380"/>
              <w:spacing w:after="0"/>
              <w:rPr>
                <w:sz w:val="20"/>
                <w:szCs w:val="20"/>
                <w:color w:val="auto"/>
              </w:rPr>
            </w:pPr>
            <w:r>
              <w:rPr>
                <w:rFonts w:ascii="Arial" w:cs="Arial" w:eastAsia="Arial" w:hAnsi="Arial"/>
                <w:sz w:val="18"/>
                <w:szCs w:val="18"/>
                <w:color w:val="343A40"/>
              </w:rPr>
              <w:t>KOREA, REPUBLIC OF</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Kundan Care Products Ltd.</w:t>
            </w:r>
          </w:p>
        </w:tc>
        <w:tc>
          <w:tcPr>
            <w:tcW w:w="2940" w:type="dxa"/>
            <w:vAlign w:val="bottom"/>
          </w:tcPr>
          <w:p>
            <w:pPr>
              <w:ind w:left="380"/>
              <w:spacing w:after="0"/>
              <w:rPr>
                <w:sz w:val="20"/>
                <w:szCs w:val="20"/>
                <w:color w:val="auto"/>
              </w:rPr>
            </w:pPr>
            <w:r>
              <w:rPr>
                <w:rFonts w:ascii="Arial" w:cs="Arial" w:eastAsia="Arial" w:hAnsi="Arial"/>
                <w:sz w:val="18"/>
                <w:szCs w:val="18"/>
                <w:color w:val="343A40"/>
              </w:rPr>
              <w:t>INDIA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Kyrgyzaltyn JSC</w:t>
            </w:r>
          </w:p>
        </w:tc>
        <w:tc>
          <w:tcPr>
            <w:tcW w:w="2940" w:type="dxa"/>
            <w:vAlign w:val="bottom"/>
          </w:tcPr>
          <w:p>
            <w:pPr>
              <w:ind w:left="380"/>
              <w:spacing w:after="0"/>
              <w:rPr>
                <w:sz w:val="20"/>
                <w:szCs w:val="20"/>
                <w:color w:val="auto"/>
              </w:rPr>
            </w:pPr>
            <w:r>
              <w:rPr>
                <w:rFonts w:ascii="Arial" w:cs="Arial" w:eastAsia="Arial" w:hAnsi="Arial"/>
                <w:sz w:val="18"/>
                <w:szCs w:val="18"/>
                <w:color w:val="343A40"/>
              </w:rPr>
              <w:t>KYRGYZSTAN</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Kyshtym Copper-Electrolytic Plant ZAO</w:t>
            </w:r>
          </w:p>
        </w:tc>
        <w:tc>
          <w:tcPr>
            <w:tcW w:w="2940" w:type="dxa"/>
            <w:vAlign w:val="bottom"/>
          </w:tcPr>
          <w:p>
            <w:pPr>
              <w:ind w:left="380"/>
              <w:spacing w:after="0"/>
              <w:rPr>
                <w:sz w:val="20"/>
                <w:szCs w:val="20"/>
                <w:color w:val="auto"/>
              </w:rPr>
            </w:pPr>
            <w:r>
              <w:rPr>
                <w:rFonts w:ascii="Arial" w:cs="Arial" w:eastAsia="Arial" w:hAnsi="Arial"/>
                <w:sz w:val="18"/>
                <w:szCs w:val="18"/>
                <w:color w:val="343A40"/>
              </w:rPr>
              <w:t>RUSSIAN FEDERATION</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L'azurde Company For Jewelry</w:t>
            </w:r>
          </w:p>
        </w:tc>
        <w:tc>
          <w:tcPr>
            <w:tcW w:w="2940" w:type="dxa"/>
            <w:vAlign w:val="bottom"/>
          </w:tcPr>
          <w:p>
            <w:pPr>
              <w:ind w:left="380"/>
              <w:spacing w:after="0"/>
              <w:rPr>
                <w:sz w:val="20"/>
                <w:szCs w:val="20"/>
                <w:color w:val="auto"/>
              </w:rPr>
            </w:pPr>
            <w:r>
              <w:rPr>
                <w:rFonts w:ascii="Arial" w:cs="Arial" w:eastAsia="Arial" w:hAnsi="Arial"/>
                <w:sz w:val="18"/>
                <w:szCs w:val="18"/>
                <w:color w:val="343A40"/>
              </w:rPr>
              <w:t>SAUDI ARABIA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Lingbao Gold Co., Ltd.</w:t>
            </w:r>
          </w:p>
        </w:tc>
        <w:tc>
          <w:tcPr>
            <w:tcW w:w="2940" w:type="dxa"/>
            <w:vAlign w:val="bottom"/>
          </w:tcPr>
          <w:p>
            <w:pPr>
              <w:ind w:left="380"/>
              <w:spacing w:after="0"/>
              <w:rPr>
                <w:sz w:val="20"/>
                <w:szCs w:val="20"/>
                <w:color w:val="auto"/>
              </w:rPr>
            </w:pPr>
            <w:r>
              <w:rPr>
                <w:rFonts w:ascii="Arial" w:cs="Arial" w:eastAsia="Arial" w:hAnsi="Arial"/>
                <w:sz w:val="18"/>
                <w:szCs w:val="18"/>
                <w:color w:val="343A40"/>
              </w:rPr>
              <w:t>CHINA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Lingbao Jinyuan Tonghui Refinery Co., Ltd.</w:t>
            </w:r>
          </w:p>
        </w:tc>
        <w:tc>
          <w:tcPr>
            <w:tcW w:w="2940" w:type="dxa"/>
            <w:vAlign w:val="bottom"/>
          </w:tcPr>
          <w:p>
            <w:pPr>
              <w:ind w:left="380"/>
              <w:spacing w:after="0"/>
              <w:rPr>
                <w:sz w:val="20"/>
                <w:szCs w:val="20"/>
                <w:color w:val="auto"/>
              </w:rPr>
            </w:pPr>
            <w:r>
              <w:rPr>
                <w:rFonts w:ascii="Arial" w:cs="Arial" w:eastAsia="Arial" w:hAnsi="Arial"/>
                <w:sz w:val="18"/>
                <w:szCs w:val="18"/>
                <w:color w:val="343A40"/>
              </w:rPr>
              <w:t>CHINA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L'Orfebre S.A.</w:t>
            </w:r>
          </w:p>
        </w:tc>
        <w:tc>
          <w:tcPr>
            <w:tcW w:w="2940" w:type="dxa"/>
            <w:vAlign w:val="bottom"/>
          </w:tcPr>
          <w:p>
            <w:pPr>
              <w:ind w:left="380"/>
              <w:spacing w:after="0"/>
              <w:rPr>
                <w:sz w:val="20"/>
                <w:szCs w:val="20"/>
                <w:color w:val="auto"/>
              </w:rPr>
            </w:pPr>
            <w:r>
              <w:rPr>
                <w:rFonts w:ascii="Arial" w:cs="Arial" w:eastAsia="Arial" w:hAnsi="Arial"/>
                <w:sz w:val="18"/>
                <w:szCs w:val="18"/>
                <w:color w:val="343A40"/>
              </w:rPr>
              <w:t>ANDORRA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LS MnM Inc.</w:t>
            </w:r>
          </w:p>
        </w:tc>
        <w:tc>
          <w:tcPr>
            <w:tcW w:w="2940" w:type="dxa"/>
            <w:vAlign w:val="bottom"/>
          </w:tcPr>
          <w:p>
            <w:pPr>
              <w:ind w:left="380"/>
              <w:spacing w:after="0"/>
              <w:rPr>
                <w:sz w:val="20"/>
                <w:szCs w:val="20"/>
                <w:color w:val="auto"/>
              </w:rPr>
            </w:pPr>
            <w:r>
              <w:rPr>
                <w:rFonts w:ascii="Arial" w:cs="Arial" w:eastAsia="Arial" w:hAnsi="Arial"/>
                <w:sz w:val="18"/>
                <w:szCs w:val="18"/>
                <w:color w:val="343A40"/>
              </w:rPr>
              <w:t>KOREA, REPUBLIC OF</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LT Metal Ltd.</w:t>
            </w:r>
          </w:p>
        </w:tc>
        <w:tc>
          <w:tcPr>
            <w:tcW w:w="2940" w:type="dxa"/>
            <w:vAlign w:val="bottom"/>
          </w:tcPr>
          <w:p>
            <w:pPr>
              <w:ind w:left="380"/>
              <w:spacing w:after="0"/>
              <w:rPr>
                <w:sz w:val="20"/>
                <w:szCs w:val="20"/>
                <w:color w:val="auto"/>
              </w:rPr>
            </w:pPr>
            <w:r>
              <w:rPr>
                <w:rFonts w:ascii="Arial" w:cs="Arial" w:eastAsia="Arial" w:hAnsi="Arial"/>
                <w:sz w:val="18"/>
                <w:szCs w:val="18"/>
                <w:color w:val="343A40"/>
              </w:rPr>
              <w:t>KOREA, REPUBLIC OF</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Luoyang Zijin Yinhui Gold Refinery Co., Ltd.</w:t>
            </w:r>
          </w:p>
        </w:tc>
        <w:tc>
          <w:tcPr>
            <w:tcW w:w="2940" w:type="dxa"/>
            <w:vAlign w:val="bottom"/>
          </w:tcPr>
          <w:p>
            <w:pPr>
              <w:ind w:left="380"/>
              <w:spacing w:after="0"/>
              <w:rPr>
                <w:sz w:val="20"/>
                <w:szCs w:val="20"/>
                <w:color w:val="auto"/>
              </w:rPr>
            </w:pPr>
            <w:r>
              <w:rPr>
                <w:rFonts w:ascii="Arial" w:cs="Arial" w:eastAsia="Arial" w:hAnsi="Arial"/>
                <w:sz w:val="18"/>
                <w:szCs w:val="18"/>
                <w:color w:val="343A40"/>
              </w:rPr>
              <w:t>CHINA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Marsam Metals</w:t>
            </w:r>
          </w:p>
        </w:tc>
        <w:tc>
          <w:tcPr>
            <w:tcW w:w="2940" w:type="dxa"/>
            <w:vAlign w:val="bottom"/>
          </w:tcPr>
          <w:p>
            <w:pPr>
              <w:ind w:left="380"/>
              <w:spacing w:after="0"/>
              <w:rPr>
                <w:sz w:val="20"/>
                <w:szCs w:val="20"/>
                <w:color w:val="auto"/>
              </w:rPr>
            </w:pPr>
            <w:r>
              <w:rPr>
                <w:rFonts w:ascii="Arial" w:cs="Arial" w:eastAsia="Arial" w:hAnsi="Arial"/>
                <w:sz w:val="18"/>
                <w:szCs w:val="18"/>
                <w:color w:val="343A40"/>
              </w:rPr>
              <w:t>BRAZIL</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Materion</w:t>
            </w:r>
          </w:p>
        </w:tc>
        <w:tc>
          <w:tcPr>
            <w:tcW w:w="2940" w:type="dxa"/>
            <w:vAlign w:val="bottom"/>
          </w:tcPr>
          <w:p>
            <w:pPr>
              <w:ind w:left="380"/>
              <w:spacing w:after="0"/>
              <w:rPr>
                <w:sz w:val="20"/>
                <w:szCs w:val="20"/>
                <w:color w:val="auto"/>
              </w:rPr>
            </w:pPr>
            <w:r>
              <w:rPr>
                <w:rFonts w:ascii="Arial" w:cs="Arial" w:eastAsia="Arial" w:hAnsi="Arial"/>
                <w:sz w:val="18"/>
                <w:szCs w:val="18"/>
                <w:color w:val="343A40"/>
                <w:w w:val="98"/>
              </w:rPr>
              <w:t>UNITED STATES OF AMERICA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Matsuda Sangyo Co., Ltd.</w:t>
            </w:r>
          </w:p>
        </w:tc>
        <w:tc>
          <w:tcPr>
            <w:tcW w:w="2940" w:type="dxa"/>
            <w:vAlign w:val="bottom"/>
          </w:tcPr>
          <w:p>
            <w:pPr>
              <w:ind w:left="380"/>
              <w:spacing w:after="0"/>
              <w:rPr>
                <w:sz w:val="20"/>
                <w:szCs w:val="20"/>
                <w:color w:val="auto"/>
              </w:rPr>
            </w:pPr>
            <w:r>
              <w:rPr>
                <w:rFonts w:ascii="Arial" w:cs="Arial" w:eastAsia="Arial" w:hAnsi="Arial"/>
                <w:sz w:val="18"/>
                <w:szCs w:val="18"/>
                <w:color w:val="343A40"/>
              </w:rPr>
              <w:t>JAPAN</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MD Overseas</w:t>
            </w:r>
          </w:p>
        </w:tc>
        <w:tc>
          <w:tcPr>
            <w:tcW w:w="2940" w:type="dxa"/>
            <w:vAlign w:val="bottom"/>
          </w:tcPr>
          <w:p>
            <w:pPr>
              <w:ind w:left="380"/>
              <w:spacing w:after="0"/>
              <w:rPr>
                <w:sz w:val="20"/>
                <w:szCs w:val="20"/>
                <w:color w:val="auto"/>
              </w:rPr>
            </w:pPr>
            <w:r>
              <w:rPr>
                <w:rFonts w:ascii="Arial" w:cs="Arial" w:eastAsia="Arial" w:hAnsi="Arial"/>
                <w:sz w:val="18"/>
                <w:szCs w:val="18"/>
                <w:color w:val="343A40"/>
              </w:rPr>
              <w:t>INDIA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Metal Concentrators SA (Pty) Ltd.</w:t>
            </w:r>
          </w:p>
        </w:tc>
        <w:tc>
          <w:tcPr>
            <w:tcW w:w="2940" w:type="dxa"/>
            <w:vAlign w:val="bottom"/>
          </w:tcPr>
          <w:p>
            <w:pPr>
              <w:ind w:left="380"/>
              <w:spacing w:after="0"/>
              <w:rPr>
                <w:sz w:val="20"/>
                <w:szCs w:val="20"/>
                <w:color w:val="auto"/>
              </w:rPr>
            </w:pPr>
            <w:r>
              <w:rPr>
                <w:rFonts w:ascii="Arial" w:cs="Arial" w:eastAsia="Arial" w:hAnsi="Arial"/>
                <w:sz w:val="18"/>
                <w:szCs w:val="18"/>
                <w:color w:val="343A40"/>
              </w:rPr>
              <w:t>SOUTH AFRICA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Metallix Refining Inc.</w:t>
            </w:r>
          </w:p>
        </w:tc>
        <w:tc>
          <w:tcPr>
            <w:tcW w:w="2940" w:type="dxa"/>
            <w:vAlign w:val="bottom"/>
          </w:tcPr>
          <w:p>
            <w:pPr>
              <w:ind w:left="380"/>
              <w:spacing w:after="0"/>
              <w:rPr>
                <w:sz w:val="20"/>
                <w:szCs w:val="20"/>
                <w:color w:val="auto"/>
              </w:rPr>
            </w:pPr>
            <w:r>
              <w:rPr>
                <w:rFonts w:ascii="Arial" w:cs="Arial" w:eastAsia="Arial" w:hAnsi="Arial"/>
                <w:sz w:val="18"/>
                <w:szCs w:val="18"/>
                <w:color w:val="343A40"/>
                <w:w w:val="98"/>
              </w:rPr>
              <w:t>UNITED STATES OF AMERICA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Metalor Technologies (Hong Kong) Ltd.</w:t>
            </w:r>
          </w:p>
        </w:tc>
        <w:tc>
          <w:tcPr>
            <w:tcW w:w="2940" w:type="dxa"/>
            <w:vAlign w:val="bottom"/>
          </w:tcPr>
          <w:p>
            <w:pPr>
              <w:ind w:left="380"/>
              <w:spacing w:after="0"/>
              <w:rPr>
                <w:sz w:val="20"/>
                <w:szCs w:val="20"/>
                <w:color w:val="auto"/>
              </w:rPr>
            </w:pPr>
            <w:r>
              <w:rPr>
                <w:rFonts w:ascii="Arial" w:cs="Arial" w:eastAsia="Arial" w:hAnsi="Arial"/>
                <w:sz w:val="18"/>
                <w:szCs w:val="18"/>
                <w:color w:val="343A40"/>
              </w:rPr>
              <w:t>CHINA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Metalor Technologies (Singapore) Pte., Ltd.</w:t>
            </w:r>
          </w:p>
        </w:tc>
        <w:tc>
          <w:tcPr>
            <w:tcW w:w="2940" w:type="dxa"/>
            <w:vAlign w:val="bottom"/>
          </w:tcPr>
          <w:p>
            <w:pPr>
              <w:ind w:left="380"/>
              <w:spacing w:after="0"/>
              <w:rPr>
                <w:sz w:val="20"/>
                <w:szCs w:val="20"/>
                <w:color w:val="auto"/>
              </w:rPr>
            </w:pPr>
            <w:r>
              <w:rPr>
                <w:rFonts w:ascii="Arial" w:cs="Arial" w:eastAsia="Arial" w:hAnsi="Arial"/>
                <w:sz w:val="18"/>
                <w:szCs w:val="18"/>
                <w:color w:val="343A40"/>
              </w:rPr>
              <w:t>SINGAPORE</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Metalor Technologies (Suzhou) Ltd.</w:t>
            </w:r>
          </w:p>
        </w:tc>
        <w:tc>
          <w:tcPr>
            <w:tcW w:w="2940" w:type="dxa"/>
            <w:vAlign w:val="bottom"/>
          </w:tcPr>
          <w:p>
            <w:pPr>
              <w:ind w:left="380"/>
              <w:spacing w:after="0"/>
              <w:rPr>
                <w:sz w:val="20"/>
                <w:szCs w:val="20"/>
                <w:color w:val="auto"/>
              </w:rPr>
            </w:pPr>
            <w:r>
              <w:rPr>
                <w:rFonts w:ascii="Arial" w:cs="Arial" w:eastAsia="Arial" w:hAnsi="Arial"/>
                <w:sz w:val="18"/>
                <w:szCs w:val="18"/>
                <w:color w:val="343A40"/>
              </w:rPr>
              <w:t>CHINA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Metalor Technologies S.A.</w:t>
            </w:r>
          </w:p>
        </w:tc>
        <w:tc>
          <w:tcPr>
            <w:tcW w:w="2940" w:type="dxa"/>
            <w:vAlign w:val="bottom"/>
          </w:tcPr>
          <w:p>
            <w:pPr>
              <w:ind w:left="380"/>
              <w:spacing w:after="0"/>
              <w:rPr>
                <w:sz w:val="20"/>
                <w:szCs w:val="20"/>
                <w:color w:val="auto"/>
              </w:rPr>
            </w:pPr>
            <w:r>
              <w:rPr>
                <w:rFonts w:ascii="Arial" w:cs="Arial" w:eastAsia="Arial" w:hAnsi="Arial"/>
                <w:sz w:val="18"/>
                <w:szCs w:val="18"/>
                <w:color w:val="343A40"/>
              </w:rPr>
              <w:t>SWITZERLAND</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Metalor USA Refining Corporation</w:t>
            </w:r>
          </w:p>
        </w:tc>
        <w:tc>
          <w:tcPr>
            <w:tcW w:w="2940" w:type="dxa"/>
            <w:vAlign w:val="bottom"/>
          </w:tcPr>
          <w:p>
            <w:pPr>
              <w:ind w:left="380"/>
              <w:spacing w:after="0"/>
              <w:rPr>
                <w:sz w:val="20"/>
                <w:szCs w:val="20"/>
                <w:color w:val="auto"/>
              </w:rPr>
            </w:pPr>
            <w:r>
              <w:rPr>
                <w:rFonts w:ascii="Arial" w:cs="Arial" w:eastAsia="Arial" w:hAnsi="Arial"/>
                <w:sz w:val="18"/>
                <w:szCs w:val="18"/>
                <w:color w:val="343A40"/>
                <w:w w:val="98"/>
              </w:rPr>
              <w:t>UNITED STATES OF AMERICA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Metalurgica Met-Mex Penoles S.A. De C.V.</w:t>
            </w:r>
          </w:p>
        </w:tc>
        <w:tc>
          <w:tcPr>
            <w:tcW w:w="2940" w:type="dxa"/>
            <w:vAlign w:val="bottom"/>
          </w:tcPr>
          <w:p>
            <w:pPr>
              <w:ind w:left="380"/>
              <w:spacing w:after="0"/>
              <w:rPr>
                <w:sz w:val="20"/>
                <w:szCs w:val="20"/>
                <w:color w:val="auto"/>
              </w:rPr>
            </w:pPr>
            <w:r>
              <w:rPr>
                <w:rFonts w:ascii="Arial" w:cs="Arial" w:eastAsia="Arial" w:hAnsi="Arial"/>
                <w:sz w:val="18"/>
                <w:szCs w:val="18"/>
                <w:color w:val="343A40"/>
              </w:rPr>
              <w:t>MEXICO</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Minera Titan del Peru SRL (MTP) - Belen Plant</w:t>
            </w:r>
          </w:p>
        </w:tc>
        <w:tc>
          <w:tcPr>
            <w:tcW w:w="2940" w:type="dxa"/>
            <w:vAlign w:val="bottom"/>
          </w:tcPr>
          <w:p>
            <w:pPr>
              <w:ind w:left="380"/>
              <w:spacing w:after="0"/>
              <w:rPr>
                <w:sz w:val="20"/>
                <w:szCs w:val="20"/>
                <w:color w:val="auto"/>
              </w:rPr>
            </w:pPr>
            <w:r>
              <w:rPr>
                <w:rFonts w:ascii="Arial" w:cs="Arial" w:eastAsia="Arial" w:hAnsi="Arial"/>
                <w:sz w:val="18"/>
                <w:szCs w:val="18"/>
                <w:color w:val="343A40"/>
              </w:rPr>
              <w:t>PERU</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Mitsubishi Materials Corporation</w:t>
            </w:r>
          </w:p>
        </w:tc>
        <w:tc>
          <w:tcPr>
            <w:tcW w:w="2940" w:type="dxa"/>
            <w:vAlign w:val="bottom"/>
          </w:tcPr>
          <w:p>
            <w:pPr>
              <w:ind w:left="380"/>
              <w:spacing w:after="0"/>
              <w:rPr>
                <w:sz w:val="20"/>
                <w:szCs w:val="20"/>
                <w:color w:val="auto"/>
              </w:rPr>
            </w:pPr>
            <w:r>
              <w:rPr>
                <w:rFonts w:ascii="Arial" w:cs="Arial" w:eastAsia="Arial" w:hAnsi="Arial"/>
                <w:sz w:val="18"/>
                <w:szCs w:val="18"/>
                <w:color w:val="343A40"/>
              </w:rPr>
              <w:t>JAPAN</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Mitsui Mining and Smelting Co., Ltd.</w:t>
            </w:r>
          </w:p>
        </w:tc>
        <w:tc>
          <w:tcPr>
            <w:tcW w:w="2940" w:type="dxa"/>
            <w:vAlign w:val="bottom"/>
          </w:tcPr>
          <w:p>
            <w:pPr>
              <w:ind w:left="380"/>
              <w:spacing w:after="0"/>
              <w:rPr>
                <w:sz w:val="20"/>
                <w:szCs w:val="20"/>
                <w:color w:val="auto"/>
              </w:rPr>
            </w:pPr>
            <w:r>
              <w:rPr>
                <w:rFonts w:ascii="Arial" w:cs="Arial" w:eastAsia="Arial" w:hAnsi="Arial"/>
                <w:sz w:val="18"/>
                <w:szCs w:val="18"/>
                <w:color w:val="343A40"/>
              </w:rPr>
              <w:t>JAPAN</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MKS PAMP SA</w:t>
            </w:r>
          </w:p>
        </w:tc>
        <w:tc>
          <w:tcPr>
            <w:tcW w:w="2940" w:type="dxa"/>
            <w:vAlign w:val="bottom"/>
          </w:tcPr>
          <w:p>
            <w:pPr>
              <w:ind w:left="380"/>
              <w:spacing w:after="0"/>
              <w:rPr>
                <w:sz w:val="20"/>
                <w:szCs w:val="20"/>
                <w:color w:val="auto"/>
              </w:rPr>
            </w:pPr>
            <w:r>
              <w:rPr>
                <w:rFonts w:ascii="Arial" w:cs="Arial" w:eastAsia="Arial" w:hAnsi="Arial"/>
                <w:sz w:val="18"/>
                <w:szCs w:val="18"/>
                <w:color w:val="343A40"/>
              </w:rPr>
              <w:t>SWITZERLAND</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MMTC-PAMP India Pvt., Ltd.</w:t>
            </w:r>
          </w:p>
        </w:tc>
        <w:tc>
          <w:tcPr>
            <w:tcW w:w="2940" w:type="dxa"/>
            <w:vAlign w:val="bottom"/>
          </w:tcPr>
          <w:p>
            <w:pPr>
              <w:ind w:left="380"/>
              <w:spacing w:after="0"/>
              <w:rPr>
                <w:sz w:val="20"/>
                <w:szCs w:val="20"/>
                <w:color w:val="auto"/>
              </w:rPr>
            </w:pPr>
            <w:r>
              <w:rPr>
                <w:rFonts w:ascii="Arial" w:cs="Arial" w:eastAsia="Arial" w:hAnsi="Arial"/>
                <w:sz w:val="18"/>
                <w:szCs w:val="18"/>
                <w:color w:val="343A40"/>
              </w:rPr>
              <w:t>INDIA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Modeltech Sdn Bhd</w:t>
            </w:r>
          </w:p>
        </w:tc>
        <w:tc>
          <w:tcPr>
            <w:tcW w:w="2940" w:type="dxa"/>
            <w:vAlign w:val="bottom"/>
          </w:tcPr>
          <w:p>
            <w:pPr>
              <w:ind w:left="380"/>
              <w:spacing w:after="0"/>
              <w:rPr>
                <w:sz w:val="20"/>
                <w:szCs w:val="20"/>
                <w:color w:val="auto"/>
              </w:rPr>
            </w:pPr>
            <w:r>
              <w:rPr>
                <w:rFonts w:ascii="Arial" w:cs="Arial" w:eastAsia="Arial" w:hAnsi="Arial"/>
                <w:sz w:val="18"/>
                <w:szCs w:val="18"/>
                <w:color w:val="343A40"/>
              </w:rPr>
              <w:t>MALAYSIA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Morris and Watson</w:t>
            </w:r>
          </w:p>
        </w:tc>
        <w:tc>
          <w:tcPr>
            <w:tcW w:w="2940" w:type="dxa"/>
            <w:vAlign w:val="bottom"/>
          </w:tcPr>
          <w:p>
            <w:pPr>
              <w:ind w:left="380"/>
              <w:spacing w:after="0"/>
              <w:rPr>
                <w:sz w:val="20"/>
                <w:szCs w:val="20"/>
                <w:color w:val="auto"/>
              </w:rPr>
            </w:pPr>
            <w:r>
              <w:rPr>
                <w:rFonts w:ascii="Arial" w:cs="Arial" w:eastAsia="Arial" w:hAnsi="Arial"/>
                <w:sz w:val="18"/>
                <w:szCs w:val="18"/>
                <w:color w:val="343A40"/>
              </w:rPr>
              <w:t>NEW ZEALAND</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Moscow Special Alloys Processing Plant</w:t>
            </w:r>
          </w:p>
        </w:tc>
        <w:tc>
          <w:tcPr>
            <w:tcW w:w="2940" w:type="dxa"/>
            <w:vAlign w:val="bottom"/>
          </w:tcPr>
          <w:p>
            <w:pPr>
              <w:ind w:left="380"/>
              <w:spacing w:after="0"/>
              <w:rPr>
                <w:sz w:val="20"/>
                <w:szCs w:val="20"/>
                <w:color w:val="auto"/>
              </w:rPr>
            </w:pPr>
            <w:r>
              <w:rPr>
                <w:rFonts w:ascii="Arial" w:cs="Arial" w:eastAsia="Arial" w:hAnsi="Arial"/>
                <w:sz w:val="18"/>
                <w:szCs w:val="18"/>
                <w:color w:val="343A40"/>
              </w:rPr>
              <w:t>RUSSIAN FEDERATION</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Nadir Metal Rafineri San. Ve Tic. A.S.</w:t>
            </w:r>
          </w:p>
        </w:tc>
        <w:tc>
          <w:tcPr>
            <w:tcW w:w="2940" w:type="dxa"/>
            <w:vAlign w:val="bottom"/>
          </w:tcPr>
          <w:p>
            <w:pPr>
              <w:ind w:left="380"/>
              <w:spacing w:after="0"/>
              <w:rPr>
                <w:sz w:val="20"/>
                <w:szCs w:val="20"/>
                <w:color w:val="auto"/>
              </w:rPr>
            </w:pPr>
            <w:r>
              <w:rPr>
                <w:rFonts w:ascii="Arial" w:cs="Arial" w:eastAsia="Arial" w:hAnsi="Arial"/>
                <w:sz w:val="18"/>
                <w:szCs w:val="18"/>
                <w:color w:val="343A40"/>
              </w:rPr>
              <w:t>TURKEY</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Naoshima Smelter &amp; Refinery</w:t>
            </w:r>
          </w:p>
        </w:tc>
        <w:tc>
          <w:tcPr>
            <w:tcW w:w="2940" w:type="dxa"/>
            <w:vAlign w:val="bottom"/>
          </w:tcPr>
          <w:p>
            <w:pPr>
              <w:ind w:left="380"/>
              <w:spacing w:after="0"/>
              <w:rPr>
                <w:sz w:val="20"/>
                <w:szCs w:val="20"/>
                <w:color w:val="auto"/>
              </w:rPr>
            </w:pPr>
            <w:r>
              <w:rPr>
                <w:rFonts w:ascii="Arial" w:cs="Arial" w:eastAsia="Arial" w:hAnsi="Arial"/>
                <w:sz w:val="18"/>
                <w:szCs w:val="18"/>
                <w:color w:val="343A40"/>
              </w:rPr>
              <w:t>JAPAN</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Navoi Mining and Metallurgical Combinat</w:t>
            </w:r>
          </w:p>
        </w:tc>
        <w:tc>
          <w:tcPr>
            <w:tcW w:w="2940" w:type="dxa"/>
            <w:vAlign w:val="bottom"/>
          </w:tcPr>
          <w:p>
            <w:pPr>
              <w:ind w:left="380"/>
              <w:spacing w:after="0"/>
              <w:rPr>
                <w:sz w:val="20"/>
                <w:szCs w:val="20"/>
                <w:color w:val="auto"/>
              </w:rPr>
            </w:pPr>
            <w:r>
              <w:rPr>
                <w:rFonts w:ascii="Arial" w:cs="Arial" w:eastAsia="Arial" w:hAnsi="Arial"/>
                <w:sz w:val="18"/>
                <w:szCs w:val="18"/>
                <w:color w:val="343A40"/>
              </w:rPr>
              <w:t>UZBEKISTAN</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NH Recytech Company</w:t>
            </w:r>
          </w:p>
        </w:tc>
        <w:tc>
          <w:tcPr>
            <w:tcW w:w="2940" w:type="dxa"/>
            <w:vAlign w:val="bottom"/>
          </w:tcPr>
          <w:p>
            <w:pPr>
              <w:ind w:left="380"/>
              <w:spacing w:after="0"/>
              <w:rPr>
                <w:sz w:val="20"/>
                <w:szCs w:val="20"/>
                <w:color w:val="auto"/>
              </w:rPr>
            </w:pPr>
            <w:r>
              <w:rPr>
                <w:rFonts w:ascii="Arial" w:cs="Arial" w:eastAsia="Arial" w:hAnsi="Arial"/>
                <w:sz w:val="18"/>
                <w:szCs w:val="18"/>
                <w:color w:val="343A40"/>
              </w:rPr>
              <w:t>KOREA, REPUBLIC OF</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Nihon Material Co., Ltd.</w:t>
            </w:r>
          </w:p>
        </w:tc>
        <w:tc>
          <w:tcPr>
            <w:tcW w:w="2940" w:type="dxa"/>
            <w:vAlign w:val="bottom"/>
          </w:tcPr>
          <w:p>
            <w:pPr>
              <w:ind w:left="380"/>
              <w:spacing w:after="0"/>
              <w:rPr>
                <w:sz w:val="20"/>
                <w:szCs w:val="20"/>
                <w:color w:val="auto"/>
              </w:rPr>
            </w:pPr>
            <w:r>
              <w:rPr>
                <w:rFonts w:ascii="Arial" w:cs="Arial" w:eastAsia="Arial" w:hAnsi="Arial"/>
                <w:sz w:val="18"/>
                <w:szCs w:val="18"/>
                <w:color w:val="343A40"/>
              </w:rPr>
              <w:t>JAPAN</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NOBLE METAL SERVICES</w:t>
            </w:r>
          </w:p>
        </w:tc>
        <w:tc>
          <w:tcPr>
            <w:tcW w:w="2940" w:type="dxa"/>
            <w:vAlign w:val="bottom"/>
          </w:tcPr>
          <w:p>
            <w:pPr>
              <w:ind w:left="380"/>
              <w:spacing w:after="0"/>
              <w:rPr>
                <w:sz w:val="20"/>
                <w:szCs w:val="20"/>
                <w:color w:val="auto"/>
              </w:rPr>
            </w:pPr>
            <w:r>
              <w:rPr>
                <w:rFonts w:ascii="Arial" w:cs="Arial" w:eastAsia="Arial" w:hAnsi="Arial"/>
                <w:sz w:val="18"/>
                <w:szCs w:val="18"/>
                <w:color w:val="343A40"/>
                <w:w w:val="98"/>
              </w:rPr>
              <w:t>UNITED STATES OF AMERICA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Oegussa Oesterreichische Gold- und Silber-Scheideanstalt Gesm.b.H.</w:t>
            </w:r>
          </w:p>
        </w:tc>
        <w:tc>
          <w:tcPr>
            <w:tcW w:w="2940" w:type="dxa"/>
            <w:vAlign w:val="bottom"/>
          </w:tcPr>
          <w:p>
            <w:pPr>
              <w:ind w:left="380"/>
              <w:spacing w:after="0"/>
              <w:rPr>
                <w:sz w:val="20"/>
                <w:szCs w:val="20"/>
                <w:color w:val="auto"/>
              </w:rPr>
            </w:pPr>
            <w:r>
              <w:rPr>
                <w:rFonts w:ascii="Arial" w:cs="Arial" w:eastAsia="Arial" w:hAnsi="Arial"/>
                <w:sz w:val="18"/>
                <w:szCs w:val="18"/>
                <w:color w:val="343A40"/>
              </w:rPr>
              <w:t>AUSTRIA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Ohura Precious Metal Industry Co., Ltd.</w:t>
            </w:r>
          </w:p>
        </w:tc>
        <w:tc>
          <w:tcPr>
            <w:tcW w:w="2940" w:type="dxa"/>
            <w:vAlign w:val="bottom"/>
          </w:tcPr>
          <w:p>
            <w:pPr>
              <w:ind w:left="380"/>
              <w:spacing w:after="0"/>
              <w:rPr>
                <w:sz w:val="20"/>
                <w:szCs w:val="20"/>
                <w:color w:val="auto"/>
              </w:rPr>
            </w:pPr>
            <w:r>
              <w:rPr>
                <w:rFonts w:ascii="Arial" w:cs="Arial" w:eastAsia="Arial" w:hAnsi="Arial"/>
                <w:sz w:val="18"/>
                <w:szCs w:val="18"/>
                <w:color w:val="343A40"/>
              </w:rPr>
              <w:t>JAPAN</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OJSC "The Gulidov Krasnoyarsk Non-Ferrous Metals Plant" (OJSC Krastsvetmet)</w:t>
            </w:r>
          </w:p>
        </w:tc>
        <w:tc>
          <w:tcPr>
            <w:tcW w:w="2940" w:type="dxa"/>
            <w:vAlign w:val="bottom"/>
          </w:tcPr>
          <w:p>
            <w:pPr>
              <w:ind w:left="380"/>
              <w:spacing w:after="0"/>
              <w:rPr>
                <w:sz w:val="20"/>
                <w:szCs w:val="20"/>
                <w:color w:val="auto"/>
              </w:rPr>
            </w:pPr>
            <w:r>
              <w:rPr>
                <w:rFonts w:ascii="Arial" w:cs="Arial" w:eastAsia="Arial" w:hAnsi="Arial"/>
                <w:sz w:val="18"/>
                <w:szCs w:val="18"/>
                <w:color w:val="343A40"/>
              </w:rPr>
              <w:t>RUSSIAN FEDERATION</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Pease &amp; Curren</w:t>
            </w:r>
          </w:p>
        </w:tc>
        <w:tc>
          <w:tcPr>
            <w:tcW w:w="2940" w:type="dxa"/>
            <w:vAlign w:val="bottom"/>
          </w:tcPr>
          <w:p>
            <w:pPr>
              <w:ind w:left="380"/>
              <w:spacing w:after="0"/>
              <w:rPr>
                <w:sz w:val="20"/>
                <w:szCs w:val="20"/>
                <w:color w:val="auto"/>
              </w:rPr>
            </w:pPr>
            <w:r>
              <w:rPr>
                <w:rFonts w:ascii="Arial" w:cs="Arial" w:eastAsia="Arial" w:hAnsi="Arial"/>
                <w:sz w:val="18"/>
                <w:szCs w:val="18"/>
                <w:color w:val="343A40"/>
                <w:w w:val="98"/>
              </w:rPr>
              <w:t>UNITED STATES OF AMERICA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Penglai Penggang Gold Industry Co., Ltd.</w:t>
            </w:r>
          </w:p>
        </w:tc>
        <w:tc>
          <w:tcPr>
            <w:tcW w:w="2940" w:type="dxa"/>
            <w:vAlign w:val="bottom"/>
          </w:tcPr>
          <w:p>
            <w:pPr>
              <w:ind w:left="380"/>
              <w:spacing w:after="0"/>
              <w:rPr>
                <w:sz w:val="20"/>
                <w:szCs w:val="20"/>
                <w:color w:val="auto"/>
              </w:rPr>
            </w:pPr>
            <w:r>
              <w:rPr>
                <w:rFonts w:ascii="Arial" w:cs="Arial" w:eastAsia="Arial" w:hAnsi="Arial"/>
                <w:sz w:val="18"/>
                <w:szCs w:val="18"/>
                <w:color w:val="343A40"/>
              </w:rPr>
              <w:t>CHINA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Planta Recuperadora de Metales SpA</w:t>
            </w:r>
          </w:p>
        </w:tc>
        <w:tc>
          <w:tcPr>
            <w:tcW w:w="2940" w:type="dxa"/>
            <w:vAlign w:val="bottom"/>
          </w:tcPr>
          <w:p>
            <w:pPr>
              <w:ind w:left="380"/>
              <w:spacing w:after="0"/>
              <w:rPr>
                <w:sz w:val="20"/>
                <w:szCs w:val="20"/>
                <w:color w:val="auto"/>
              </w:rPr>
            </w:pPr>
            <w:r>
              <w:rPr>
                <w:rFonts w:ascii="Arial" w:cs="Arial" w:eastAsia="Arial" w:hAnsi="Arial"/>
                <w:sz w:val="18"/>
                <w:szCs w:val="18"/>
                <w:color w:val="343A40"/>
              </w:rPr>
              <w:t>CHILE</w:t>
            </w:r>
          </w:p>
        </w:tc>
      </w:tr>
      <w:tr>
        <w:trPr>
          <w:trHeight w:val="274"/>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Prioksky Plant of Non-Ferrous Metals</w:t>
            </w:r>
            <w:r>
              <w:rPr>
                <w:rFonts w:ascii="Arial" w:cs="Arial" w:eastAsia="Arial" w:hAnsi="Arial"/>
                <w:sz w:val="23"/>
                <w:szCs w:val="23"/>
                <w:color w:val="343A40"/>
                <w:vertAlign w:val="superscript"/>
              </w:rPr>
              <w:t>iv</w:t>
            </w:r>
          </w:p>
        </w:tc>
        <w:tc>
          <w:tcPr>
            <w:tcW w:w="2940" w:type="dxa"/>
            <w:vAlign w:val="bottom"/>
          </w:tcPr>
          <w:p>
            <w:pPr>
              <w:ind w:left="380"/>
              <w:spacing w:after="0"/>
              <w:rPr>
                <w:sz w:val="20"/>
                <w:szCs w:val="20"/>
                <w:color w:val="auto"/>
              </w:rPr>
            </w:pPr>
            <w:r>
              <w:rPr>
                <w:rFonts w:ascii="Arial" w:cs="Arial" w:eastAsia="Arial" w:hAnsi="Arial"/>
                <w:sz w:val="18"/>
                <w:szCs w:val="18"/>
                <w:color w:val="343A40"/>
              </w:rPr>
              <w:t>RUSSIAN FEDERATION</w:t>
            </w:r>
          </w:p>
        </w:tc>
      </w:tr>
      <w:tr>
        <w:trPr>
          <w:trHeight w:val="239"/>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200" w:type="dxa"/>
            <w:vAlign w:val="bottom"/>
          </w:tcPr>
          <w:p>
            <w:pPr>
              <w:ind w:left="280"/>
              <w:spacing w:after="0"/>
              <w:rPr>
                <w:sz w:val="20"/>
                <w:szCs w:val="20"/>
                <w:color w:val="auto"/>
              </w:rPr>
            </w:pPr>
            <w:r>
              <w:rPr>
                <w:rFonts w:ascii="Arial" w:cs="Arial" w:eastAsia="Arial" w:hAnsi="Arial"/>
                <w:sz w:val="18"/>
                <w:szCs w:val="18"/>
                <w:color w:val="343A40"/>
              </w:rPr>
              <w:t>PT Aneka Tambang (Persero) Tbk</w:t>
            </w:r>
          </w:p>
        </w:tc>
        <w:tc>
          <w:tcPr>
            <w:tcW w:w="2940" w:type="dxa"/>
            <w:vAlign w:val="bottom"/>
          </w:tcPr>
          <w:p>
            <w:pPr>
              <w:ind w:left="380"/>
              <w:spacing w:after="0"/>
              <w:rPr>
                <w:sz w:val="20"/>
                <w:szCs w:val="20"/>
                <w:color w:val="auto"/>
              </w:rPr>
            </w:pPr>
            <w:r>
              <w:rPr>
                <w:rFonts w:ascii="Arial" w:cs="Arial" w:eastAsia="Arial" w:hAnsi="Arial"/>
                <w:sz w:val="18"/>
                <w:szCs w:val="18"/>
                <w:color w:val="343A40"/>
              </w:rPr>
              <w:t>INDONESIA</w:t>
            </w:r>
          </w:p>
        </w:tc>
      </w:tr>
    </w:tbl>
    <w:p>
      <w:pPr>
        <w:sectPr>
          <w:pgSz w:w="11900" w:h="16838" w:orient="portrait"/>
          <w:cols w:equalWidth="0" w:num="1">
            <w:col w:w="10880"/>
          </w:cols>
          <w:pgMar w:left="340" w:top="1214" w:right="67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4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7400" w:type="dxa"/>
            <w:vAlign w:val="bottom"/>
          </w:tcPr>
          <w:p>
            <w:pPr>
              <w:ind w:left="280"/>
              <w:spacing w:after="0"/>
              <w:rPr>
                <w:sz w:val="20"/>
                <w:szCs w:val="20"/>
                <w:color w:val="auto"/>
              </w:rPr>
            </w:pPr>
            <w:r>
              <w:rPr>
                <w:rFonts w:ascii="Arial" w:cs="Arial" w:eastAsia="Arial" w:hAnsi="Arial"/>
                <w:sz w:val="18"/>
                <w:szCs w:val="18"/>
                <w:b w:val="1"/>
                <w:bCs w:val="1"/>
                <w:color w:val="auto"/>
              </w:rPr>
              <w:t>Standard Smelter Name</w:t>
            </w:r>
          </w:p>
        </w:tc>
        <w:tc>
          <w:tcPr>
            <w:tcW w:w="2820" w:type="dxa"/>
            <w:vAlign w:val="bottom"/>
          </w:tcPr>
          <w:p>
            <w:pPr>
              <w:ind w:left="180"/>
              <w:spacing w:after="0"/>
              <w:rPr>
                <w:sz w:val="20"/>
                <w:szCs w:val="20"/>
                <w:color w:val="auto"/>
              </w:rPr>
            </w:pPr>
            <w:r>
              <w:rPr>
                <w:rFonts w:ascii="Arial" w:cs="Arial" w:eastAsia="Arial" w:hAnsi="Arial"/>
                <w:sz w:val="18"/>
                <w:szCs w:val="18"/>
                <w:b w:val="1"/>
                <w:bCs w:val="1"/>
                <w:color w:val="auto"/>
              </w:rPr>
              <w:t>Smelter Facility Location</w:t>
            </w:r>
          </w:p>
        </w:tc>
      </w:tr>
      <w:tr>
        <w:trPr>
          <w:trHeight w:val="249"/>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PX Precinox S.A.</w:t>
            </w:r>
          </w:p>
        </w:tc>
        <w:tc>
          <w:tcPr>
            <w:tcW w:w="2820" w:type="dxa"/>
            <w:vAlign w:val="bottom"/>
          </w:tcPr>
          <w:p>
            <w:pPr>
              <w:ind w:left="180"/>
              <w:spacing w:after="0"/>
              <w:rPr>
                <w:sz w:val="20"/>
                <w:szCs w:val="20"/>
                <w:color w:val="auto"/>
              </w:rPr>
            </w:pPr>
            <w:r>
              <w:rPr>
                <w:rFonts w:ascii="Arial" w:cs="Arial" w:eastAsia="Arial" w:hAnsi="Arial"/>
                <w:sz w:val="18"/>
                <w:szCs w:val="18"/>
                <w:color w:val="343A40"/>
              </w:rPr>
              <w:t>SWITZERLAND</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QG Refining, LLC</w:t>
            </w:r>
          </w:p>
        </w:tc>
        <w:tc>
          <w:tcPr>
            <w:tcW w:w="2820" w:type="dxa"/>
            <w:vAlign w:val="bottom"/>
          </w:tcPr>
          <w:p>
            <w:pPr>
              <w:ind w:left="180"/>
              <w:spacing w:after="0"/>
              <w:rPr>
                <w:sz w:val="20"/>
                <w:szCs w:val="20"/>
                <w:color w:val="auto"/>
              </w:rPr>
            </w:pPr>
            <w:r>
              <w:rPr>
                <w:rFonts w:ascii="Arial" w:cs="Arial" w:eastAsia="Arial" w:hAnsi="Arial"/>
                <w:sz w:val="18"/>
                <w:szCs w:val="18"/>
                <w:color w:val="343A40"/>
              </w:rPr>
              <w:t>UNITED STATES OF AMERICA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Rand Refinery (Pty) Ltd.</w:t>
            </w:r>
          </w:p>
        </w:tc>
        <w:tc>
          <w:tcPr>
            <w:tcW w:w="2820" w:type="dxa"/>
            <w:vAlign w:val="bottom"/>
          </w:tcPr>
          <w:p>
            <w:pPr>
              <w:ind w:left="180"/>
              <w:spacing w:after="0"/>
              <w:rPr>
                <w:sz w:val="20"/>
                <w:szCs w:val="20"/>
                <w:color w:val="auto"/>
              </w:rPr>
            </w:pPr>
            <w:r>
              <w:rPr>
                <w:rFonts w:ascii="Arial" w:cs="Arial" w:eastAsia="Arial" w:hAnsi="Arial"/>
                <w:sz w:val="18"/>
                <w:szCs w:val="18"/>
                <w:color w:val="343A40"/>
              </w:rPr>
              <w:t>SOUTH AFRICA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Refinery of Seemine Gold Co., Ltd.</w:t>
            </w:r>
          </w:p>
        </w:tc>
        <w:tc>
          <w:tcPr>
            <w:tcW w:w="2820" w:type="dxa"/>
            <w:vAlign w:val="bottom"/>
          </w:tcPr>
          <w:p>
            <w:pPr>
              <w:ind w:left="180"/>
              <w:spacing w:after="0"/>
              <w:rPr>
                <w:sz w:val="20"/>
                <w:szCs w:val="20"/>
                <w:color w:val="auto"/>
              </w:rPr>
            </w:pPr>
            <w:r>
              <w:rPr>
                <w:rFonts w:ascii="Arial" w:cs="Arial" w:eastAsia="Arial" w:hAnsi="Arial"/>
                <w:sz w:val="18"/>
                <w:szCs w:val="18"/>
                <w:color w:val="343A40"/>
              </w:rPr>
              <w:t>CHINA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REMONDIS PMR B.V.</w:t>
            </w:r>
          </w:p>
        </w:tc>
        <w:tc>
          <w:tcPr>
            <w:tcW w:w="2820" w:type="dxa"/>
            <w:vAlign w:val="bottom"/>
          </w:tcPr>
          <w:p>
            <w:pPr>
              <w:ind w:left="180"/>
              <w:spacing w:after="0"/>
              <w:rPr>
                <w:sz w:val="20"/>
                <w:szCs w:val="20"/>
                <w:color w:val="auto"/>
              </w:rPr>
            </w:pPr>
            <w:r>
              <w:rPr>
                <w:rFonts w:ascii="Arial" w:cs="Arial" w:eastAsia="Arial" w:hAnsi="Arial"/>
                <w:sz w:val="18"/>
                <w:szCs w:val="18"/>
                <w:color w:val="343A40"/>
              </w:rPr>
              <w:t>NETHERLANDS</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Royal Canadian Mint</w:t>
            </w:r>
          </w:p>
        </w:tc>
        <w:tc>
          <w:tcPr>
            <w:tcW w:w="2820" w:type="dxa"/>
            <w:vAlign w:val="bottom"/>
          </w:tcPr>
          <w:p>
            <w:pPr>
              <w:ind w:left="180"/>
              <w:spacing w:after="0"/>
              <w:rPr>
                <w:sz w:val="20"/>
                <w:szCs w:val="20"/>
                <w:color w:val="auto"/>
              </w:rPr>
            </w:pPr>
            <w:r>
              <w:rPr>
                <w:rFonts w:ascii="Arial" w:cs="Arial" w:eastAsia="Arial" w:hAnsi="Arial"/>
                <w:sz w:val="18"/>
                <w:szCs w:val="18"/>
                <w:color w:val="343A40"/>
              </w:rPr>
              <w:t>CANADA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SAAMP</w:t>
            </w:r>
          </w:p>
        </w:tc>
        <w:tc>
          <w:tcPr>
            <w:tcW w:w="2820" w:type="dxa"/>
            <w:vAlign w:val="bottom"/>
          </w:tcPr>
          <w:p>
            <w:pPr>
              <w:ind w:left="180"/>
              <w:spacing w:after="0"/>
              <w:rPr>
                <w:sz w:val="20"/>
                <w:szCs w:val="20"/>
                <w:color w:val="auto"/>
              </w:rPr>
            </w:pPr>
            <w:r>
              <w:rPr>
                <w:rFonts w:ascii="Arial" w:cs="Arial" w:eastAsia="Arial" w:hAnsi="Arial"/>
                <w:sz w:val="18"/>
                <w:szCs w:val="18"/>
                <w:color w:val="343A40"/>
              </w:rPr>
              <w:t>FRANCE</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Sabin Metal Corp.</w:t>
            </w:r>
          </w:p>
        </w:tc>
        <w:tc>
          <w:tcPr>
            <w:tcW w:w="2820" w:type="dxa"/>
            <w:vAlign w:val="bottom"/>
          </w:tcPr>
          <w:p>
            <w:pPr>
              <w:ind w:left="180"/>
              <w:spacing w:after="0"/>
              <w:rPr>
                <w:sz w:val="20"/>
                <w:szCs w:val="20"/>
                <w:color w:val="auto"/>
              </w:rPr>
            </w:pPr>
            <w:r>
              <w:rPr>
                <w:rFonts w:ascii="Arial" w:cs="Arial" w:eastAsia="Arial" w:hAnsi="Arial"/>
                <w:sz w:val="18"/>
                <w:szCs w:val="18"/>
                <w:color w:val="343A40"/>
              </w:rPr>
              <w:t>UNITED STATES OF AMERICA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Safimet S.p.A</w:t>
            </w:r>
          </w:p>
        </w:tc>
        <w:tc>
          <w:tcPr>
            <w:tcW w:w="2820" w:type="dxa"/>
            <w:vAlign w:val="bottom"/>
          </w:tcPr>
          <w:p>
            <w:pPr>
              <w:ind w:left="180"/>
              <w:spacing w:after="0"/>
              <w:rPr>
                <w:sz w:val="20"/>
                <w:szCs w:val="20"/>
                <w:color w:val="auto"/>
              </w:rPr>
            </w:pPr>
            <w:r>
              <w:rPr>
                <w:rFonts w:ascii="Arial" w:cs="Arial" w:eastAsia="Arial" w:hAnsi="Arial"/>
                <w:sz w:val="18"/>
                <w:szCs w:val="18"/>
                <w:color w:val="343A40"/>
              </w:rPr>
              <w:t>ITALY</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SAFINA A.S.</w:t>
            </w:r>
          </w:p>
        </w:tc>
        <w:tc>
          <w:tcPr>
            <w:tcW w:w="2820" w:type="dxa"/>
            <w:vAlign w:val="bottom"/>
          </w:tcPr>
          <w:p>
            <w:pPr>
              <w:ind w:left="180"/>
              <w:spacing w:after="0"/>
              <w:rPr>
                <w:sz w:val="20"/>
                <w:szCs w:val="20"/>
                <w:color w:val="auto"/>
              </w:rPr>
            </w:pPr>
            <w:r>
              <w:rPr>
                <w:rFonts w:ascii="Arial" w:cs="Arial" w:eastAsia="Arial" w:hAnsi="Arial"/>
                <w:sz w:val="18"/>
                <w:szCs w:val="18"/>
                <w:color w:val="343A40"/>
              </w:rPr>
              <w:t>CZECHIA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Sai Refinery</w:t>
            </w:r>
          </w:p>
        </w:tc>
        <w:tc>
          <w:tcPr>
            <w:tcW w:w="2820" w:type="dxa"/>
            <w:vAlign w:val="bottom"/>
          </w:tcPr>
          <w:p>
            <w:pPr>
              <w:ind w:left="180"/>
              <w:spacing w:after="0"/>
              <w:rPr>
                <w:sz w:val="20"/>
                <w:szCs w:val="20"/>
                <w:color w:val="auto"/>
              </w:rPr>
            </w:pPr>
            <w:r>
              <w:rPr>
                <w:rFonts w:ascii="Arial" w:cs="Arial" w:eastAsia="Arial" w:hAnsi="Arial"/>
                <w:sz w:val="18"/>
                <w:szCs w:val="18"/>
                <w:color w:val="343A40"/>
              </w:rPr>
              <w:t>INDIA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SAM Precious Metals FZ-LLC</w:t>
            </w:r>
          </w:p>
        </w:tc>
        <w:tc>
          <w:tcPr>
            <w:tcW w:w="2820" w:type="dxa"/>
            <w:vAlign w:val="bottom"/>
          </w:tcPr>
          <w:p>
            <w:pPr>
              <w:ind w:left="180"/>
              <w:spacing w:after="0"/>
              <w:rPr>
                <w:sz w:val="20"/>
                <w:szCs w:val="20"/>
                <w:color w:val="auto"/>
              </w:rPr>
            </w:pPr>
            <w:r>
              <w:rPr>
                <w:rFonts w:ascii="Arial" w:cs="Arial" w:eastAsia="Arial" w:hAnsi="Arial"/>
                <w:sz w:val="18"/>
                <w:szCs w:val="18"/>
                <w:color w:val="343A40"/>
              </w:rPr>
              <w:t>UNITED ARAB EMIRATES</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Samduck Precious Metals</w:t>
            </w:r>
          </w:p>
        </w:tc>
        <w:tc>
          <w:tcPr>
            <w:tcW w:w="2820" w:type="dxa"/>
            <w:vAlign w:val="bottom"/>
          </w:tcPr>
          <w:p>
            <w:pPr>
              <w:ind w:left="180"/>
              <w:spacing w:after="0"/>
              <w:rPr>
                <w:sz w:val="20"/>
                <w:szCs w:val="20"/>
                <w:color w:val="auto"/>
              </w:rPr>
            </w:pPr>
            <w:r>
              <w:rPr>
                <w:rFonts w:ascii="Arial" w:cs="Arial" w:eastAsia="Arial" w:hAnsi="Arial"/>
                <w:sz w:val="18"/>
                <w:szCs w:val="18"/>
                <w:color w:val="343A40"/>
              </w:rPr>
              <w:t>KOREA, REPUBLIC OF</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SAMWON METALS Corp.</w:t>
            </w:r>
          </w:p>
        </w:tc>
        <w:tc>
          <w:tcPr>
            <w:tcW w:w="2820" w:type="dxa"/>
            <w:vAlign w:val="bottom"/>
          </w:tcPr>
          <w:p>
            <w:pPr>
              <w:ind w:left="180"/>
              <w:spacing w:after="0"/>
              <w:rPr>
                <w:sz w:val="20"/>
                <w:szCs w:val="20"/>
                <w:color w:val="auto"/>
              </w:rPr>
            </w:pPr>
            <w:r>
              <w:rPr>
                <w:rFonts w:ascii="Arial" w:cs="Arial" w:eastAsia="Arial" w:hAnsi="Arial"/>
                <w:sz w:val="18"/>
                <w:szCs w:val="18"/>
                <w:color w:val="343A40"/>
              </w:rPr>
              <w:t>KOREA, REPUBLIC OF</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SEMPSA Joyeria Plateria S.A.</w:t>
            </w:r>
          </w:p>
        </w:tc>
        <w:tc>
          <w:tcPr>
            <w:tcW w:w="2820" w:type="dxa"/>
            <w:vAlign w:val="bottom"/>
          </w:tcPr>
          <w:p>
            <w:pPr>
              <w:ind w:left="180"/>
              <w:spacing w:after="0"/>
              <w:rPr>
                <w:sz w:val="20"/>
                <w:szCs w:val="20"/>
                <w:color w:val="auto"/>
              </w:rPr>
            </w:pPr>
            <w:r>
              <w:rPr>
                <w:rFonts w:ascii="Arial" w:cs="Arial" w:eastAsia="Arial" w:hAnsi="Arial"/>
                <w:sz w:val="18"/>
                <w:szCs w:val="18"/>
                <w:color w:val="343A40"/>
              </w:rPr>
              <w:t>SPAIN</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Shandong Gold Smelting Co., Ltd.</w:t>
            </w:r>
          </w:p>
        </w:tc>
        <w:tc>
          <w:tcPr>
            <w:tcW w:w="2820" w:type="dxa"/>
            <w:vAlign w:val="bottom"/>
          </w:tcPr>
          <w:p>
            <w:pPr>
              <w:ind w:left="180"/>
              <w:spacing w:after="0"/>
              <w:rPr>
                <w:sz w:val="20"/>
                <w:szCs w:val="20"/>
                <w:color w:val="auto"/>
              </w:rPr>
            </w:pPr>
            <w:r>
              <w:rPr>
                <w:rFonts w:ascii="Arial" w:cs="Arial" w:eastAsia="Arial" w:hAnsi="Arial"/>
                <w:sz w:val="18"/>
                <w:szCs w:val="18"/>
                <w:color w:val="343A40"/>
              </w:rPr>
              <w:t>CHINA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Shandong Humon Smelting Co., Ltd.</w:t>
            </w:r>
          </w:p>
        </w:tc>
        <w:tc>
          <w:tcPr>
            <w:tcW w:w="2820" w:type="dxa"/>
            <w:vAlign w:val="bottom"/>
          </w:tcPr>
          <w:p>
            <w:pPr>
              <w:ind w:left="180"/>
              <w:spacing w:after="0"/>
              <w:rPr>
                <w:sz w:val="20"/>
                <w:szCs w:val="20"/>
                <w:color w:val="auto"/>
              </w:rPr>
            </w:pPr>
            <w:r>
              <w:rPr>
                <w:rFonts w:ascii="Arial" w:cs="Arial" w:eastAsia="Arial" w:hAnsi="Arial"/>
                <w:sz w:val="18"/>
                <w:szCs w:val="18"/>
                <w:color w:val="343A40"/>
              </w:rPr>
              <w:t>CHINA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Shandong Tiancheng Biological Gold Industrial Co., Ltd.</w:t>
            </w:r>
          </w:p>
        </w:tc>
        <w:tc>
          <w:tcPr>
            <w:tcW w:w="2820" w:type="dxa"/>
            <w:vAlign w:val="bottom"/>
          </w:tcPr>
          <w:p>
            <w:pPr>
              <w:ind w:left="180"/>
              <w:spacing w:after="0"/>
              <w:rPr>
                <w:sz w:val="20"/>
                <w:szCs w:val="20"/>
                <w:color w:val="auto"/>
              </w:rPr>
            </w:pPr>
            <w:r>
              <w:rPr>
                <w:rFonts w:ascii="Arial" w:cs="Arial" w:eastAsia="Arial" w:hAnsi="Arial"/>
                <w:sz w:val="18"/>
                <w:szCs w:val="18"/>
                <w:color w:val="343A40"/>
              </w:rPr>
              <w:t>CHINA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Shandong Zhaojin Gold &amp; Silver Refinery Co., Ltd.</w:t>
            </w:r>
          </w:p>
        </w:tc>
        <w:tc>
          <w:tcPr>
            <w:tcW w:w="2820" w:type="dxa"/>
            <w:vAlign w:val="bottom"/>
          </w:tcPr>
          <w:p>
            <w:pPr>
              <w:ind w:left="180"/>
              <w:spacing w:after="0"/>
              <w:rPr>
                <w:sz w:val="20"/>
                <w:szCs w:val="20"/>
                <w:color w:val="auto"/>
              </w:rPr>
            </w:pPr>
            <w:r>
              <w:rPr>
                <w:rFonts w:ascii="Arial" w:cs="Arial" w:eastAsia="Arial" w:hAnsi="Arial"/>
                <w:sz w:val="18"/>
                <w:szCs w:val="18"/>
                <w:color w:val="343A40"/>
              </w:rPr>
              <w:t>CHINA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Shenzhen CuiLu Gold Co., Ltd.</w:t>
            </w:r>
          </w:p>
        </w:tc>
        <w:tc>
          <w:tcPr>
            <w:tcW w:w="2820" w:type="dxa"/>
            <w:vAlign w:val="bottom"/>
          </w:tcPr>
          <w:p>
            <w:pPr>
              <w:ind w:left="180"/>
              <w:spacing w:after="0"/>
              <w:rPr>
                <w:sz w:val="20"/>
                <w:szCs w:val="20"/>
                <w:color w:val="auto"/>
              </w:rPr>
            </w:pPr>
            <w:r>
              <w:rPr>
                <w:rFonts w:ascii="Arial" w:cs="Arial" w:eastAsia="Arial" w:hAnsi="Arial"/>
                <w:sz w:val="18"/>
                <w:szCs w:val="18"/>
                <w:color w:val="343A40"/>
              </w:rPr>
              <w:t>CHINA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SHENZHEN JINJUNWEI RESOURCE COMPREHENSIVE DEVELOPMENT CO., LTD.</w:t>
            </w:r>
          </w:p>
        </w:tc>
        <w:tc>
          <w:tcPr>
            <w:tcW w:w="2820" w:type="dxa"/>
            <w:vAlign w:val="bottom"/>
          </w:tcPr>
          <w:p>
            <w:pPr>
              <w:ind w:left="180"/>
              <w:spacing w:after="0"/>
              <w:rPr>
                <w:sz w:val="20"/>
                <w:szCs w:val="20"/>
                <w:color w:val="auto"/>
              </w:rPr>
            </w:pPr>
            <w:r>
              <w:rPr>
                <w:rFonts w:ascii="Arial" w:cs="Arial" w:eastAsia="Arial" w:hAnsi="Arial"/>
                <w:sz w:val="18"/>
                <w:szCs w:val="18"/>
                <w:color w:val="343A40"/>
              </w:rPr>
              <w:t>CHINA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Shenzhen Zhonghenglong Real Industry Co., Ltd.</w:t>
            </w:r>
          </w:p>
        </w:tc>
        <w:tc>
          <w:tcPr>
            <w:tcW w:w="2820" w:type="dxa"/>
            <w:vAlign w:val="bottom"/>
          </w:tcPr>
          <w:p>
            <w:pPr>
              <w:ind w:left="180"/>
              <w:spacing w:after="0"/>
              <w:rPr>
                <w:sz w:val="20"/>
                <w:szCs w:val="20"/>
                <w:color w:val="auto"/>
              </w:rPr>
            </w:pPr>
            <w:r>
              <w:rPr>
                <w:rFonts w:ascii="Arial" w:cs="Arial" w:eastAsia="Arial" w:hAnsi="Arial"/>
                <w:sz w:val="18"/>
                <w:szCs w:val="18"/>
                <w:color w:val="343A40"/>
              </w:rPr>
              <w:t>CHINA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Shirpur Gold Refinery Ltd.</w:t>
            </w:r>
          </w:p>
        </w:tc>
        <w:tc>
          <w:tcPr>
            <w:tcW w:w="2820" w:type="dxa"/>
            <w:vAlign w:val="bottom"/>
          </w:tcPr>
          <w:p>
            <w:pPr>
              <w:ind w:left="180"/>
              <w:spacing w:after="0"/>
              <w:rPr>
                <w:sz w:val="20"/>
                <w:szCs w:val="20"/>
                <w:color w:val="auto"/>
              </w:rPr>
            </w:pPr>
            <w:r>
              <w:rPr>
                <w:rFonts w:ascii="Arial" w:cs="Arial" w:eastAsia="Arial" w:hAnsi="Arial"/>
                <w:sz w:val="18"/>
                <w:szCs w:val="18"/>
                <w:color w:val="343A40"/>
              </w:rPr>
              <w:t>INDIA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Sichuan Tianze Precious Metals Co., Ltd.</w:t>
            </w:r>
          </w:p>
        </w:tc>
        <w:tc>
          <w:tcPr>
            <w:tcW w:w="2820" w:type="dxa"/>
            <w:vAlign w:val="bottom"/>
          </w:tcPr>
          <w:p>
            <w:pPr>
              <w:ind w:left="180"/>
              <w:spacing w:after="0"/>
              <w:rPr>
                <w:sz w:val="20"/>
                <w:szCs w:val="20"/>
                <w:color w:val="auto"/>
              </w:rPr>
            </w:pPr>
            <w:r>
              <w:rPr>
                <w:rFonts w:ascii="Arial" w:cs="Arial" w:eastAsia="Arial" w:hAnsi="Arial"/>
                <w:sz w:val="18"/>
                <w:szCs w:val="18"/>
                <w:color w:val="343A40"/>
              </w:rPr>
              <w:t>CHINA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Singway Technology Co., Ltd.</w:t>
            </w:r>
          </w:p>
        </w:tc>
        <w:tc>
          <w:tcPr>
            <w:tcW w:w="2820" w:type="dxa"/>
            <w:vAlign w:val="bottom"/>
          </w:tcPr>
          <w:p>
            <w:pPr>
              <w:ind w:left="180"/>
              <w:spacing w:after="0"/>
              <w:rPr>
                <w:sz w:val="20"/>
                <w:szCs w:val="20"/>
                <w:color w:val="auto"/>
              </w:rPr>
            </w:pPr>
            <w:r>
              <w:rPr>
                <w:rFonts w:ascii="Arial" w:cs="Arial" w:eastAsia="Arial" w:hAnsi="Arial"/>
                <w:sz w:val="18"/>
                <w:szCs w:val="18"/>
                <w:color w:val="343A40"/>
                <w:w w:val="98"/>
              </w:rPr>
              <w:t>TAIWAN, PROVINCE OF CHINA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SOE Shyolkovsky Factory of Secondary Precious Metals</w:t>
            </w:r>
          </w:p>
        </w:tc>
        <w:tc>
          <w:tcPr>
            <w:tcW w:w="2820" w:type="dxa"/>
            <w:vAlign w:val="bottom"/>
          </w:tcPr>
          <w:p>
            <w:pPr>
              <w:ind w:left="180"/>
              <w:spacing w:after="0"/>
              <w:rPr>
                <w:sz w:val="20"/>
                <w:szCs w:val="20"/>
                <w:color w:val="auto"/>
              </w:rPr>
            </w:pPr>
            <w:r>
              <w:rPr>
                <w:rFonts w:ascii="Arial" w:cs="Arial" w:eastAsia="Arial" w:hAnsi="Arial"/>
                <w:sz w:val="18"/>
                <w:szCs w:val="18"/>
                <w:color w:val="343A40"/>
              </w:rPr>
              <w:t>RUSSIAN FEDERATION</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Solar Applied Materials Technology Corp.</w:t>
            </w:r>
          </w:p>
        </w:tc>
        <w:tc>
          <w:tcPr>
            <w:tcW w:w="2820" w:type="dxa"/>
            <w:vAlign w:val="bottom"/>
          </w:tcPr>
          <w:p>
            <w:pPr>
              <w:ind w:left="180"/>
              <w:spacing w:after="0"/>
              <w:rPr>
                <w:sz w:val="20"/>
                <w:szCs w:val="20"/>
                <w:color w:val="auto"/>
              </w:rPr>
            </w:pPr>
            <w:r>
              <w:rPr>
                <w:rFonts w:ascii="Arial" w:cs="Arial" w:eastAsia="Arial" w:hAnsi="Arial"/>
                <w:sz w:val="18"/>
                <w:szCs w:val="18"/>
                <w:color w:val="343A40"/>
                <w:w w:val="98"/>
              </w:rPr>
              <w:t>TAIWAN, PROVINCE OF CHINA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SOLEIL METALS (Chala One Plant)</w:t>
            </w:r>
          </w:p>
        </w:tc>
        <w:tc>
          <w:tcPr>
            <w:tcW w:w="2820" w:type="dxa"/>
            <w:vAlign w:val="bottom"/>
          </w:tcPr>
          <w:p>
            <w:pPr>
              <w:ind w:left="180"/>
              <w:spacing w:after="0"/>
              <w:rPr>
                <w:sz w:val="20"/>
                <w:szCs w:val="20"/>
                <w:color w:val="auto"/>
              </w:rPr>
            </w:pPr>
            <w:r>
              <w:rPr>
                <w:rFonts w:ascii="Arial" w:cs="Arial" w:eastAsia="Arial" w:hAnsi="Arial"/>
                <w:sz w:val="18"/>
                <w:szCs w:val="18"/>
                <w:color w:val="343A40"/>
              </w:rPr>
              <w:t>PERU</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SOLEIL METALS (YAKARI Plant)</w:t>
            </w:r>
          </w:p>
        </w:tc>
        <w:tc>
          <w:tcPr>
            <w:tcW w:w="2820" w:type="dxa"/>
            <w:vAlign w:val="bottom"/>
          </w:tcPr>
          <w:p>
            <w:pPr>
              <w:ind w:left="180"/>
              <w:spacing w:after="0"/>
              <w:rPr>
                <w:sz w:val="20"/>
                <w:szCs w:val="20"/>
                <w:color w:val="auto"/>
              </w:rPr>
            </w:pPr>
            <w:r>
              <w:rPr>
                <w:rFonts w:ascii="Arial" w:cs="Arial" w:eastAsia="Arial" w:hAnsi="Arial"/>
                <w:sz w:val="18"/>
                <w:szCs w:val="18"/>
                <w:color w:val="343A40"/>
              </w:rPr>
              <w:t>PERU</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Sovereign Metals</w:t>
            </w:r>
          </w:p>
        </w:tc>
        <w:tc>
          <w:tcPr>
            <w:tcW w:w="2820" w:type="dxa"/>
            <w:vAlign w:val="bottom"/>
          </w:tcPr>
          <w:p>
            <w:pPr>
              <w:ind w:left="180"/>
              <w:spacing w:after="0"/>
              <w:rPr>
                <w:sz w:val="20"/>
                <w:szCs w:val="20"/>
                <w:color w:val="auto"/>
              </w:rPr>
            </w:pPr>
            <w:r>
              <w:rPr>
                <w:rFonts w:ascii="Arial" w:cs="Arial" w:eastAsia="Arial" w:hAnsi="Arial"/>
                <w:sz w:val="18"/>
                <w:szCs w:val="18"/>
                <w:color w:val="343A40"/>
              </w:rPr>
              <w:t>INDIA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State Research Institute Center for Physical Sciences and Technology</w:t>
            </w:r>
          </w:p>
        </w:tc>
        <w:tc>
          <w:tcPr>
            <w:tcW w:w="2820" w:type="dxa"/>
            <w:vAlign w:val="bottom"/>
          </w:tcPr>
          <w:p>
            <w:pPr>
              <w:ind w:left="180"/>
              <w:spacing w:after="0"/>
              <w:rPr>
                <w:sz w:val="20"/>
                <w:szCs w:val="20"/>
                <w:color w:val="auto"/>
              </w:rPr>
            </w:pPr>
            <w:r>
              <w:rPr>
                <w:rFonts w:ascii="Arial" w:cs="Arial" w:eastAsia="Arial" w:hAnsi="Arial"/>
                <w:sz w:val="18"/>
                <w:szCs w:val="18"/>
                <w:color w:val="343A40"/>
              </w:rPr>
              <w:t>LITHUANIA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Sudan Gold Refinery</w:t>
            </w:r>
          </w:p>
        </w:tc>
        <w:tc>
          <w:tcPr>
            <w:tcW w:w="2820" w:type="dxa"/>
            <w:vAlign w:val="bottom"/>
          </w:tcPr>
          <w:p>
            <w:pPr>
              <w:ind w:left="180"/>
              <w:spacing w:after="0"/>
              <w:rPr>
                <w:sz w:val="20"/>
                <w:szCs w:val="20"/>
                <w:color w:val="auto"/>
              </w:rPr>
            </w:pPr>
            <w:r>
              <w:rPr>
                <w:rFonts w:ascii="Arial" w:cs="Arial" w:eastAsia="Arial" w:hAnsi="Arial"/>
                <w:sz w:val="18"/>
                <w:szCs w:val="18"/>
                <w:color w:val="343A40"/>
              </w:rPr>
              <w:t>SUDAN</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Sumitomo Metal Mining Co., Ltd.</w:t>
            </w:r>
          </w:p>
        </w:tc>
        <w:tc>
          <w:tcPr>
            <w:tcW w:w="2820" w:type="dxa"/>
            <w:vAlign w:val="bottom"/>
          </w:tcPr>
          <w:p>
            <w:pPr>
              <w:ind w:left="180"/>
              <w:spacing w:after="0"/>
              <w:rPr>
                <w:sz w:val="20"/>
                <w:szCs w:val="20"/>
                <w:color w:val="auto"/>
              </w:rPr>
            </w:pPr>
            <w:r>
              <w:rPr>
                <w:rFonts w:ascii="Arial" w:cs="Arial" w:eastAsia="Arial" w:hAnsi="Arial"/>
                <w:sz w:val="18"/>
                <w:szCs w:val="18"/>
                <w:color w:val="343A40"/>
              </w:rPr>
              <w:t>JAPAN</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SungEel HiMetal Co., Ltd.</w:t>
            </w:r>
          </w:p>
        </w:tc>
        <w:tc>
          <w:tcPr>
            <w:tcW w:w="2820" w:type="dxa"/>
            <w:vAlign w:val="bottom"/>
          </w:tcPr>
          <w:p>
            <w:pPr>
              <w:ind w:left="180"/>
              <w:spacing w:after="0"/>
              <w:rPr>
                <w:sz w:val="20"/>
                <w:szCs w:val="20"/>
                <w:color w:val="auto"/>
              </w:rPr>
            </w:pPr>
            <w:r>
              <w:rPr>
                <w:rFonts w:ascii="Arial" w:cs="Arial" w:eastAsia="Arial" w:hAnsi="Arial"/>
                <w:sz w:val="18"/>
                <w:szCs w:val="18"/>
                <w:color w:val="343A40"/>
              </w:rPr>
              <w:t>KOREA, REPUBLIC OF</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Super Dragon Technology Co., Ltd.</w:t>
            </w:r>
          </w:p>
        </w:tc>
        <w:tc>
          <w:tcPr>
            <w:tcW w:w="2820" w:type="dxa"/>
            <w:vAlign w:val="bottom"/>
          </w:tcPr>
          <w:p>
            <w:pPr>
              <w:ind w:left="180"/>
              <w:spacing w:after="0"/>
              <w:rPr>
                <w:sz w:val="20"/>
                <w:szCs w:val="20"/>
                <w:color w:val="auto"/>
              </w:rPr>
            </w:pPr>
            <w:r>
              <w:rPr>
                <w:rFonts w:ascii="Arial" w:cs="Arial" w:eastAsia="Arial" w:hAnsi="Arial"/>
                <w:sz w:val="18"/>
                <w:szCs w:val="18"/>
                <w:color w:val="343A40"/>
                <w:w w:val="98"/>
              </w:rPr>
              <w:t>TAIWAN, PROVINCE OF CHINA</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T.C.A S.p.A</w:t>
            </w:r>
          </w:p>
        </w:tc>
        <w:tc>
          <w:tcPr>
            <w:tcW w:w="2820" w:type="dxa"/>
            <w:vAlign w:val="bottom"/>
          </w:tcPr>
          <w:p>
            <w:pPr>
              <w:ind w:left="180"/>
              <w:spacing w:after="0"/>
              <w:rPr>
                <w:sz w:val="20"/>
                <w:szCs w:val="20"/>
                <w:color w:val="auto"/>
              </w:rPr>
            </w:pPr>
            <w:r>
              <w:rPr>
                <w:rFonts w:ascii="Arial" w:cs="Arial" w:eastAsia="Arial" w:hAnsi="Arial"/>
                <w:sz w:val="18"/>
                <w:szCs w:val="18"/>
                <w:color w:val="343A40"/>
              </w:rPr>
              <w:t>ITALY</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Tanaka Kikinzoku Kogyo K.K.</w:t>
            </w:r>
          </w:p>
        </w:tc>
        <w:tc>
          <w:tcPr>
            <w:tcW w:w="2820" w:type="dxa"/>
            <w:vAlign w:val="bottom"/>
          </w:tcPr>
          <w:p>
            <w:pPr>
              <w:ind w:left="180"/>
              <w:spacing w:after="0"/>
              <w:rPr>
                <w:sz w:val="20"/>
                <w:szCs w:val="20"/>
                <w:color w:val="auto"/>
              </w:rPr>
            </w:pPr>
            <w:r>
              <w:rPr>
                <w:rFonts w:ascii="Arial" w:cs="Arial" w:eastAsia="Arial" w:hAnsi="Arial"/>
                <w:sz w:val="18"/>
                <w:szCs w:val="18"/>
                <w:color w:val="343A40"/>
              </w:rPr>
              <w:t>JAPAN</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TITAN COMPANY LIMITED, JEWELLERY DIVISION</w:t>
            </w:r>
          </w:p>
        </w:tc>
        <w:tc>
          <w:tcPr>
            <w:tcW w:w="2820" w:type="dxa"/>
            <w:vAlign w:val="bottom"/>
          </w:tcPr>
          <w:p>
            <w:pPr>
              <w:ind w:left="180"/>
              <w:spacing w:after="0"/>
              <w:rPr>
                <w:sz w:val="20"/>
                <w:szCs w:val="20"/>
                <w:color w:val="auto"/>
              </w:rPr>
            </w:pPr>
            <w:r>
              <w:rPr>
                <w:rFonts w:ascii="Arial" w:cs="Arial" w:eastAsia="Arial" w:hAnsi="Arial"/>
                <w:sz w:val="18"/>
                <w:szCs w:val="18"/>
                <w:color w:val="343A40"/>
              </w:rPr>
              <w:t>INDIA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Tokuriki Honten Co., Ltd.</w:t>
            </w:r>
          </w:p>
        </w:tc>
        <w:tc>
          <w:tcPr>
            <w:tcW w:w="2820" w:type="dxa"/>
            <w:vAlign w:val="bottom"/>
          </w:tcPr>
          <w:p>
            <w:pPr>
              <w:ind w:left="180"/>
              <w:spacing w:after="0"/>
              <w:rPr>
                <w:sz w:val="20"/>
                <w:szCs w:val="20"/>
                <w:color w:val="auto"/>
              </w:rPr>
            </w:pPr>
            <w:r>
              <w:rPr>
                <w:rFonts w:ascii="Arial" w:cs="Arial" w:eastAsia="Arial" w:hAnsi="Arial"/>
                <w:sz w:val="18"/>
                <w:szCs w:val="18"/>
                <w:color w:val="343A40"/>
              </w:rPr>
              <w:t>JAPAN</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Tongling Nonferrous Jinguan (Ausmelt) Copper Industry</w:t>
            </w:r>
          </w:p>
        </w:tc>
        <w:tc>
          <w:tcPr>
            <w:tcW w:w="2820" w:type="dxa"/>
            <w:vAlign w:val="bottom"/>
          </w:tcPr>
          <w:p>
            <w:pPr>
              <w:ind w:left="180"/>
              <w:spacing w:after="0"/>
              <w:rPr>
                <w:sz w:val="20"/>
                <w:szCs w:val="20"/>
                <w:color w:val="auto"/>
              </w:rPr>
            </w:pPr>
            <w:r>
              <w:rPr>
                <w:rFonts w:ascii="Arial" w:cs="Arial" w:eastAsia="Arial" w:hAnsi="Arial"/>
                <w:sz w:val="18"/>
                <w:szCs w:val="18"/>
                <w:color w:val="343A40"/>
              </w:rPr>
              <w:t>CHINA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TOO Tau-Ken-Altyn</w:t>
            </w:r>
          </w:p>
        </w:tc>
        <w:tc>
          <w:tcPr>
            <w:tcW w:w="2820" w:type="dxa"/>
            <w:vAlign w:val="bottom"/>
          </w:tcPr>
          <w:p>
            <w:pPr>
              <w:ind w:left="180"/>
              <w:spacing w:after="0"/>
              <w:rPr>
                <w:sz w:val="20"/>
                <w:szCs w:val="20"/>
                <w:color w:val="auto"/>
              </w:rPr>
            </w:pPr>
            <w:r>
              <w:rPr>
                <w:rFonts w:ascii="Arial" w:cs="Arial" w:eastAsia="Arial" w:hAnsi="Arial"/>
                <w:sz w:val="18"/>
                <w:szCs w:val="18"/>
                <w:color w:val="343A40"/>
              </w:rPr>
              <w:t>KAZAKHSTAN</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Torecom</w:t>
            </w:r>
          </w:p>
        </w:tc>
        <w:tc>
          <w:tcPr>
            <w:tcW w:w="2820" w:type="dxa"/>
            <w:vAlign w:val="bottom"/>
          </w:tcPr>
          <w:p>
            <w:pPr>
              <w:ind w:left="180"/>
              <w:spacing w:after="0"/>
              <w:rPr>
                <w:sz w:val="20"/>
                <w:szCs w:val="20"/>
                <w:color w:val="auto"/>
              </w:rPr>
            </w:pPr>
            <w:r>
              <w:rPr>
                <w:rFonts w:ascii="Arial" w:cs="Arial" w:eastAsia="Arial" w:hAnsi="Arial"/>
                <w:sz w:val="18"/>
                <w:szCs w:val="18"/>
                <w:color w:val="343A40"/>
              </w:rPr>
              <w:t>KOREA, REPUBLIC OF</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343A40"/>
              </w:rPr>
              <w:t>Gold</w:t>
            </w:r>
          </w:p>
        </w:tc>
        <w:tc>
          <w:tcPr>
            <w:tcW w:w="7400" w:type="dxa"/>
            <w:vAlign w:val="bottom"/>
          </w:tcPr>
          <w:p>
            <w:pPr>
              <w:ind w:left="280"/>
              <w:spacing w:after="0"/>
              <w:rPr>
                <w:sz w:val="20"/>
                <w:szCs w:val="20"/>
                <w:color w:val="auto"/>
              </w:rPr>
            </w:pPr>
            <w:r>
              <w:rPr>
                <w:rFonts w:ascii="Arial" w:cs="Arial" w:eastAsia="Arial" w:hAnsi="Arial"/>
                <w:sz w:val="18"/>
                <w:szCs w:val="18"/>
                <w:color w:val="343A40"/>
              </w:rPr>
              <w:t>Umicore Precious Metals Thailand</w:t>
            </w:r>
          </w:p>
        </w:tc>
        <w:tc>
          <w:tcPr>
            <w:tcW w:w="2820" w:type="dxa"/>
            <w:vAlign w:val="bottom"/>
          </w:tcPr>
          <w:p>
            <w:pPr>
              <w:ind w:left="180"/>
              <w:spacing w:after="0"/>
              <w:rPr>
                <w:sz w:val="20"/>
                <w:szCs w:val="20"/>
                <w:color w:val="auto"/>
              </w:rPr>
            </w:pPr>
            <w:r>
              <w:rPr>
                <w:rFonts w:ascii="Arial" w:cs="Arial" w:eastAsia="Arial" w:hAnsi="Arial"/>
                <w:sz w:val="18"/>
                <w:szCs w:val="18"/>
                <w:color w:val="343A40"/>
              </w:rPr>
              <w:t>THAILAND</w:t>
            </w:r>
          </w:p>
        </w:tc>
      </w:tr>
    </w:tbl>
    <w:p>
      <w:pPr>
        <w:sectPr>
          <w:pgSz w:w="11900" w:h="16838" w:orient="portrait"/>
          <w:cols w:equalWidth="0" w:num="1">
            <w:col w:w="10960"/>
          </w:cols>
          <w:pgMar w:left="340" w:top="1214" w:right="59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8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6020" w:type="dxa"/>
            <w:vAlign w:val="bottom"/>
          </w:tcPr>
          <w:p>
            <w:pPr>
              <w:ind w:left="140"/>
              <w:spacing w:after="0"/>
              <w:rPr>
                <w:sz w:val="20"/>
                <w:szCs w:val="20"/>
                <w:color w:val="auto"/>
              </w:rPr>
            </w:pPr>
            <w:r>
              <w:rPr>
                <w:rFonts w:ascii="Arial" w:cs="Arial" w:eastAsia="Arial" w:hAnsi="Arial"/>
                <w:sz w:val="18"/>
                <w:szCs w:val="18"/>
                <w:b w:val="1"/>
                <w:bCs w:val="1"/>
                <w:color w:val="auto"/>
              </w:rPr>
              <w:t>Standard Smelter Name</w:t>
            </w:r>
          </w:p>
        </w:tc>
        <w:tc>
          <w:tcPr>
            <w:tcW w:w="3980" w:type="dxa"/>
            <w:vAlign w:val="bottom"/>
          </w:tcPr>
          <w:p>
            <w:pPr>
              <w:ind w:left="1420"/>
              <w:spacing w:after="0"/>
              <w:rPr>
                <w:sz w:val="20"/>
                <w:szCs w:val="20"/>
                <w:color w:val="auto"/>
              </w:rPr>
            </w:pPr>
            <w:r>
              <w:rPr>
                <w:rFonts w:ascii="Arial" w:cs="Arial" w:eastAsia="Arial" w:hAnsi="Arial"/>
                <w:sz w:val="18"/>
                <w:szCs w:val="18"/>
                <w:b w:val="1"/>
                <w:bCs w:val="1"/>
                <w:color w:val="auto"/>
              </w:rPr>
              <w:t>Smelter Facility Location</w:t>
            </w:r>
          </w:p>
        </w:tc>
      </w:tr>
      <w:tr>
        <w:trPr>
          <w:trHeight w:val="249"/>
        </w:trPr>
        <w:tc>
          <w:tcPr>
            <w:tcW w:w="880" w:type="dxa"/>
            <w:vAlign w:val="bottom"/>
          </w:tcPr>
          <w:p>
            <w:pPr>
              <w:spacing w:after="0"/>
              <w:rPr>
                <w:sz w:val="20"/>
                <w:szCs w:val="20"/>
                <w:color w:val="auto"/>
              </w:rPr>
            </w:pPr>
            <w:r>
              <w:rPr>
                <w:rFonts w:ascii="Arial" w:cs="Arial" w:eastAsia="Arial" w:hAnsi="Arial"/>
                <w:sz w:val="18"/>
                <w:szCs w:val="18"/>
                <w:color w:val="343A40"/>
              </w:rPr>
              <w:t>Gold</w:t>
            </w:r>
          </w:p>
        </w:tc>
        <w:tc>
          <w:tcPr>
            <w:tcW w:w="6020" w:type="dxa"/>
            <w:vAlign w:val="bottom"/>
          </w:tcPr>
          <w:p>
            <w:pPr>
              <w:ind w:left="140"/>
              <w:spacing w:after="0"/>
              <w:rPr>
                <w:sz w:val="20"/>
                <w:szCs w:val="20"/>
                <w:color w:val="auto"/>
              </w:rPr>
            </w:pPr>
            <w:r>
              <w:rPr>
                <w:rFonts w:ascii="Arial" w:cs="Arial" w:eastAsia="Arial" w:hAnsi="Arial"/>
                <w:sz w:val="18"/>
                <w:szCs w:val="18"/>
                <w:color w:val="343A40"/>
              </w:rPr>
              <w:t>Umicore S.A. Business Unit Precious Metals Refining</w:t>
            </w:r>
          </w:p>
        </w:tc>
        <w:tc>
          <w:tcPr>
            <w:tcW w:w="3980" w:type="dxa"/>
            <w:vAlign w:val="bottom"/>
          </w:tcPr>
          <w:p>
            <w:pPr>
              <w:ind w:left="1420"/>
              <w:spacing w:after="0"/>
              <w:rPr>
                <w:sz w:val="20"/>
                <w:szCs w:val="20"/>
                <w:color w:val="auto"/>
              </w:rPr>
            </w:pPr>
            <w:r>
              <w:rPr>
                <w:rFonts w:ascii="Arial" w:cs="Arial" w:eastAsia="Arial" w:hAnsi="Arial"/>
                <w:sz w:val="18"/>
                <w:szCs w:val="18"/>
                <w:color w:val="343A40"/>
              </w:rPr>
              <w:t>BELGIUM</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Gold</w:t>
            </w:r>
          </w:p>
        </w:tc>
        <w:tc>
          <w:tcPr>
            <w:tcW w:w="6020" w:type="dxa"/>
            <w:vAlign w:val="bottom"/>
          </w:tcPr>
          <w:p>
            <w:pPr>
              <w:ind w:left="140"/>
              <w:spacing w:after="0"/>
              <w:rPr>
                <w:sz w:val="20"/>
                <w:szCs w:val="20"/>
                <w:color w:val="auto"/>
              </w:rPr>
            </w:pPr>
            <w:r>
              <w:rPr>
                <w:rFonts w:ascii="Arial" w:cs="Arial" w:eastAsia="Arial" w:hAnsi="Arial"/>
                <w:sz w:val="18"/>
                <w:szCs w:val="18"/>
                <w:color w:val="343A40"/>
              </w:rPr>
              <w:t>United Precious Metal Refining, Inc.</w:t>
            </w:r>
          </w:p>
        </w:tc>
        <w:tc>
          <w:tcPr>
            <w:tcW w:w="3980" w:type="dxa"/>
            <w:vAlign w:val="bottom"/>
          </w:tcPr>
          <w:p>
            <w:pPr>
              <w:ind w:left="1420"/>
              <w:spacing w:after="0"/>
              <w:rPr>
                <w:sz w:val="20"/>
                <w:szCs w:val="20"/>
                <w:color w:val="auto"/>
              </w:rPr>
            </w:pPr>
            <w:r>
              <w:rPr>
                <w:rFonts w:ascii="Arial" w:cs="Arial" w:eastAsia="Arial" w:hAnsi="Arial"/>
                <w:sz w:val="18"/>
                <w:szCs w:val="18"/>
                <w:color w:val="343A40"/>
                <w:w w:val="98"/>
              </w:rPr>
              <w:t>UNITED STATES OF AMERICA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Gold</w:t>
            </w:r>
          </w:p>
        </w:tc>
        <w:tc>
          <w:tcPr>
            <w:tcW w:w="6020" w:type="dxa"/>
            <w:vAlign w:val="bottom"/>
          </w:tcPr>
          <w:p>
            <w:pPr>
              <w:ind w:left="140"/>
              <w:spacing w:after="0"/>
              <w:rPr>
                <w:sz w:val="20"/>
                <w:szCs w:val="20"/>
                <w:color w:val="auto"/>
              </w:rPr>
            </w:pPr>
            <w:r>
              <w:rPr>
                <w:rFonts w:ascii="Arial" w:cs="Arial" w:eastAsia="Arial" w:hAnsi="Arial"/>
                <w:sz w:val="18"/>
                <w:szCs w:val="18"/>
                <w:color w:val="343A40"/>
              </w:rPr>
              <w:t>Valcambi S.A.</w:t>
            </w:r>
          </w:p>
        </w:tc>
        <w:tc>
          <w:tcPr>
            <w:tcW w:w="3980" w:type="dxa"/>
            <w:vAlign w:val="bottom"/>
          </w:tcPr>
          <w:p>
            <w:pPr>
              <w:ind w:left="1420"/>
              <w:spacing w:after="0"/>
              <w:rPr>
                <w:sz w:val="20"/>
                <w:szCs w:val="20"/>
                <w:color w:val="auto"/>
              </w:rPr>
            </w:pPr>
            <w:r>
              <w:rPr>
                <w:rFonts w:ascii="Arial" w:cs="Arial" w:eastAsia="Arial" w:hAnsi="Arial"/>
                <w:sz w:val="18"/>
                <w:szCs w:val="18"/>
                <w:color w:val="343A40"/>
              </w:rPr>
              <w:t>SWITZERLAND</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Gold</w:t>
            </w:r>
          </w:p>
        </w:tc>
        <w:tc>
          <w:tcPr>
            <w:tcW w:w="6020" w:type="dxa"/>
            <w:vAlign w:val="bottom"/>
          </w:tcPr>
          <w:p>
            <w:pPr>
              <w:ind w:left="140"/>
              <w:spacing w:after="0"/>
              <w:rPr>
                <w:sz w:val="20"/>
                <w:szCs w:val="20"/>
                <w:color w:val="auto"/>
              </w:rPr>
            </w:pPr>
            <w:r>
              <w:rPr>
                <w:rFonts w:ascii="Arial" w:cs="Arial" w:eastAsia="Arial" w:hAnsi="Arial"/>
                <w:sz w:val="18"/>
                <w:szCs w:val="18"/>
                <w:color w:val="343A40"/>
              </w:rPr>
              <w:t>WEEEREFINING</w:t>
            </w:r>
          </w:p>
        </w:tc>
        <w:tc>
          <w:tcPr>
            <w:tcW w:w="3980" w:type="dxa"/>
            <w:vAlign w:val="bottom"/>
          </w:tcPr>
          <w:p>
            <w:pPr>
              <w:ind w:left="1420"/>
              <w:spacing w:after="0"/>
              <w:rPr>
                <w:sz w:val="20"/>
                <w:szCs w:val="20"/>
                <w:color w:val="auto"/>
              </w:rPr>
            </w:pPr>
            <w:r>
              <w:rPr>
                <w:rFonts w:ascii="Arial" w:cs="Arial" w:eastAsia="Arial" w:hAnsi="Arial"/>
                <w:sz w:val="18"/>
                <w:szCs w:val="18"/>
                <w:color w:val="343A40"/>
              </w:rPr>
              <w:t>FRANCE</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Gold</w:t>
            </w:r>
          </w:p>
        </w:tc>
        <w:tc>
          <w:tcPr>
            <w:tcW w:w="6020" w:type="dxa"/>
            <w:vAlign w:val="bottom"/>
          </w:tcPr>
          <w:p>
            <w:pPr>
              <w:ind w:left="140"/>
              <w:spacing w:after="0"/>
              <w:rPr>
                <w:sz w:val="20"/>
                <w:szCs w:val="20"/>
                <w:color w:val="auto"/>
              </w:rPr>
            </w:pPr>
            <w:r>
              <w:rPr>
                <w:rFonts w:ascii="Arial" w:cs="Arial" w:eastAsia="Arial" w:hAnsi="Arial"/>
                <w:sz w:val="18"/>
                <w:szCs w:val="18"/>
                <w:color w:val="343A40"/>
              </w:rPr>
              <w:t>WIELAND Edelmetalle GmbH</w:t>
            </w:r>
          </w:p>
        </w:tc>
        <w:tc>
          <w:tcPr>
            <w:tcW w:w="3980" w:type="dxa"/>
            <w:vAlign w:val="bottom"/>
          </w:tcPr>
          <w:p>
            <w:pPr>
              <w:ind w:left="1420"/>
              <w:spacing w:after="0"/>
              <w:rPr>
                <w:sz w:val="20"/>
                <w:szCs w:val="20"/>
                <w:color w:val="auto"/>
              </w:rPr>
            </w:pPr>
            <w:r>
              <w:rPr>
                <w:rFonts w:ascii="Arial" w:cs="Arial" w:eastAsia="Arial" w:hAnsi="Arial"/>
                <w:sz w:val="18"/>
                <w:szCs w:val="18"/>
                <w:color w:val="343A40"/>
              </w:rPr>
              <w:t>GERMANY</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Gold</w:t>
            </w:r>
          </w:p>
        </w:tc>
        <w:tc>
          <w:tcPr>
            <w:tcW w:w="6020" w:type="dxa"/>
            <w:vAlign w:val="bottom"/>
          </w:tcPr>
          <w:p>
            <w:pPr>
              <w:ind w:left="140"/>
              <w:spacing w:after="0"/>
              <w:rPr>
                <w:sz w:val="20"/>
                <w:szCs w:val="20"/>
                <w:color w:val="auto"/>
              </w:rPr>
            </w:pPr>
            <w:r>
              <w:rPr>
                <w:rFonts w:ascii="Arial" w:cs="Arial" w:eastAsia="Arial" w:hAnsi="Arial"/>
                <w:sz w:val="18"/>
                <w:szCs w:val="18"/>
                <w:color w:val="343A40"/>
              </w:rPr>
              <w:t>Yamakin Co., Ltd.</w:t>
            </w:r>
          </w:p>
        </w:tc>
        <w:tc>
          <w:tcPr>
            <w:tcW w:w="3980" w:type="dxa"/>
            <w:vAlign w:val="bottom"/>
          </w:tcPr>
          <w:p>
            <w:pPr>
              <w:ind w:left="1420"/>
              <w:spacing w:after="0"/>
              <w:rPr>
                <w:sz w:val="20"/>
                <w:szCs w:val="20"/>
                <w:color w:val="auto"/>
              </w:rPr>
            </w:pPr>
            <w:r>
              <w:rPr>
                <w:rFonts w:ascii="Arial" w:cs="Arial" w:eastAsia="Arial" w:hAnsi="Arial"/>
                <w:sz w:val="18"/>
                <w:szCs w:val="18"/>
                <w:color w:val="343A40"/>
              </w:rPr>
              <w:t>JAPAN</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Gold</w:t>
            </w:r>
          </w:p>
        </w:tc>
        <w:tc>
          <w:tcPr>
            <w:tcW w:w="6020" w:type="dxa"/>
            <w:vAlign w:val="bottom"/>
          </w:tcPr>
          <w:p>
            <w:pPr>
              <w:ind w:left="140"/>
              <w:spacing w:after="0"/>
              <w:rPr>
                <w:sz w:val="20"/>
                <w:szCs w:val="20"/>
                <w:color w:val="auto"/>
              </w:rPr>
            </w:pPr>
            <w:r>
              <w:rPr>
                <w:rFonts w:ascii="Arial" w:cs="Arial" w:eastAsia="Arial" w:hAnsi="Arial"/>
                <w:sz w:val="18"/>
                <w:szCs w:val="18"/>
                <w:color w:val="343A40"/>
              </w:rPr>
              <w:t>Yokohama Metal Co., Ltd.</w:t>
            </w:r>
          </w:p>
        </w:tc>
        <w:tc>
          <w:tcPr>
            <w:tcW w:w="3980" w:type="dxa"/>
            <w:vAlign w:val="bottom"/>
          </w:tcPr>
          <w:p>
            <w:pPr>
              <w:ind w:left="1420"/>
              <w:spacing w:after="0"/>
              <w:rPr>
                <w:sz w:val="20"/>
                <w:szCs w:val="20"/>
                <w:color w:val="auto"/>
              </w:rPr>
            </w:pPr>
            <w:r>
              <w:rPr>
                <w:rFonts w:ascii="Arial" w:cs="Arial" w:eastAsia="Arial" w:hAnsi="Arial"/>
                <w:sz w:val="18"/>
                <w:szCs w:val="18"/>
                <w:color w:val="343A40"/>
              </w:rPr>
              <w:t>JAPAN</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Gold</w:t>
            </w:r>
          </w:p>
        </w:tc>
        <w:tc>
          <w:tcPr>
            <w:tcW w:w="6020" w:type="dxa"/>
            <w:vAlign w:val="bottom"/>
          </w:tcPr>
          <w:p>
            <w:pPr>
              <w:ind w:left="140"/>
              <w:spacing w:after="0"/>
              <w:rPr>
                <w:sz w:val="20"/>
                <w:szCs w:val="20"/>
                <w:color w:val="auto"/>
              </w:rPr>
            </w:pPr>
            <w:r>
              <w:rPr>
                <w:rFonts w:ascii="Arial" w:cs="Arial" w:eastAsia="Arial" w:hAnsi="Arial"/>
                <w:sz w:val="18"/>
                <w:szCs w:val="18"/>
                <w:color w:val="343A40"/>
              </w:rPr>
              <w:t>Yunnan Copper Southwest Copper Branch</w:t>
            </w:r>
          </w:p>
        </w:tc>
        <w:tc>
          <w:tcPr>
            <w:tcW w:w="3980" w:type="dxa"/>
            <w:vAlign w:val="bottom"/>
          </w:tcPr>
          <w:p>
            <w:pPr>
              <w:ind w:left="142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Gold</w:t>
            </w:r>
          </w:p>
        </w:tc>
        <w:tc>
          <w:tcPr>
            <w:tcW w:w="6020" w:type="dxa"/>
            <w:vAlign w:val="bottom"/>
          </w:tcPr>
          <w:p>
            <w:pPr>
              <w:ind w:left="140"/>
              <w:spacing w:after="0"/>
              <w:rPr>
                <w:sz w:val="20"/>
                <w:szCs w:val="20"/>
                <w:color w:val="auto"/>
              </w:rPr>
            </w:pPr>
            <w:r>
              <w:rPr>
                <w:rFonts w:ascii="Arial" w:cs="Arial" w:eastAsia="Arial" w:hAnsi="Arial"/>
                <w:sz w:val="18"/>
                <w:szCs w:val="18"/>
                <w:color w:val="343A40"/>
              </w:rPr>
              <w:t>Zhongyuan Gold Smelter of Zhongjin Gold Corporation</w:t>
            </w:r>
          </w:p>
        </w:tc>
        <w:tc>
          <w:tcPr>
            <w:tcW w:w="3980" w:type="dxa"/>
            <w:vAlign w:val="bottom"/>
          </w:tcPr>
          <w:p>
            <w:pPr>
              <w:ind w:left="142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Gold</w:t>
            </w:r>
          </w:p>
        </w:tc>
        <w:tc>
          <w:tcPr>
            <w:tcW w:w="6020" w:type="dxa"/>
            <w:vAlign w:val="bottom"/>
          </w:tcPr>
          <w:p>
            <w:pPr>
              <w:ind w:left="140"/>
              <w:spacing w:after="0"/>
              <w:rPr>
                <w:sz w:val="20"/>
                <w:szCs w:val="20"/>
                <w:color w:val="auto"/>
              </w:rPr>
            </w:pPr>
            <w:r>
              <w:rPr>
                <w:rFonts w:ascii="Arial" w:cs="Arial" w:eastAsia="Arial" w:hAnsi="Arial"/>
                <w:sz w:val="18"/>
                <w:szCs w:val="18"/>
                <w:color w:val="343A40"/>
              </w:rPr>
              <w:t>Zijin Mining Group Gold Smelting Co. Ltd.</w:t>
            </w:r>
          </w:p>
        </w:tc>
        <w:tc>
          <w:tcPr>
            <w:tcW w:w="3980" w:type="dxa"/>
            <w:vAlign w:val="bottom"/>
          </w:tcPr>
          <w:p>
            <w:pPr>
              <w:ind w:left="142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5D Production OU</w:t>
            </w:r>
          </w:p>
        </w:tc>
        <w:tc>
          <w:tcPr>
            <w:tcW w:w="3980" w:type="dxa"/>
            <w:vAlign w:val="bottom"/>
          </w:tcPr>
          <w:p>
            <w:pPr>
              <w:ind w:left="1420"/>
              <w:spacing w:after="0"/>
              <w:rPr>
                <w:sz w:val="20"/>
                <w:szCs w:val="20"/>
                <w:color w:val="auto"/>
              </w:rPr>
            </w:pPr>
            <w:r>
              <w:rPr>
                <w:rFonts w:ascii="Arial" w:cs="Arial" w:eastAsia="Arial" w:hAnsi="Arial"/>
                <w:sz w:val="18"/>
                <w:szCs w:val="18"/>
                <w:color w:val="343A40"/>
              </w:rPr>
              <w:t>ESTONIA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AMG Brasil</w:t>
            </w:r>
          </w:p>
        </w:tc>
        <w:tc>
          <w:tcPr>
            <w:tcW w:w="3980" w:type="dxa"/>
            <w:vAlign w:val="bottom"/>
          </w:tcPr>
          <w:p>
            <w:pPr>
              <w:ind w:left="1420"/>
              <w:spacing w:after="0"/>
              <w:rPr>
                <w:sz w:val="20"/>
                <w:szCs w:val="20"/>
                <w:color w:val="auto"/>
              </w:rPr>
            </w:pPr>
            <w:r>
              <w:rPr>
                <w:rFonts w:ascii="Arial" w:cs="Arial" w:eastAsia="Arial" w:hAnsi="Arial"/>
                <w:sz w:val="18"/>
                <w:szCs w:val="18"/>
                <w:color w:val="343A40"/>
              </w:rPr>
              <w:t>BRAZIL</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D Block Metals, LLC</w:t>
            </w:r>
          </w:p>
        </w:tc>
        <w:tc>
          <w:tcPr>
            <w:tcW w:w="3980" w:type="dxa"/>
            <w:vAlign w:val="bottom"/>
          </w:tcPr>
          <w:p>
            <w:pPr>
              <w:ind w:left="1420"/>
              <w:spacing w:after="0"/>
              <w:rPr>
                <w:sz w:val="20"/>
                <w:szCs w:val="20"/>
                <w:color w:val="auto"/>
              </w:rPr>
            </w:pPr>
            <w:r>
              <w:rPr>
                <w:rFonts w:ascii="Arial" w:cs="Arial" w:eastAsia="Arial" w:hAnsi="Arial"/>
                <w:sz w:val="18"/>
                <w:szCs w:val="18"/>
                <w:color w:val="343A40"/>
                <w:w w:val="98"/>
              </w:rPr>
              <w:t>UNITED STATES OF AMERICA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F&amp;X Electro-Materials Ltd.</w:t>
            </w:r>
          </w:p>
        </w:tc>
        <w:tc>
          <w:tcPr>
            <w:tcW w:w="3980" w:type="dxa"/>
            <w:vAlign w:val="bottom"/>
          </w:tcPr>
          <w:p>
            <w:pPr>
              <w:ind w:left="142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FIR Metals &amp; Resource Ltd.</w:t>
            </w:r>
          </w:p>
        </w:tc>
        <w:tc>
          <w:tcPr>
            <w:tcW w:w="3980" w:type="dxa"/>
            <w:vAlign w:val="bottom"/>
          </w:tcPr>
          <w:p>
            <w:pPr>
              <w:ind w:left="1420"/>
              <w:spacing w:after="0"/>
              <w:rPr>
                <w:sz w:val="20"/>
                <w:szCs w:val="20"/>
                <w:color w:val="auto"/>
              </w:rPr>
            </w:pPr>
            <w:r>
              <w:rPr>
                <w:rFonts w:ascii="Arial" w:cs="Arial" w:eastAsia="Arial" w:hAnsi="Arial"/>
                <w:sz w:val="18"/>
                <w:szCs w:val="18"/>
                <w:color w:val="343A40"/>
              </w:rPr>
              <w:t>CHINA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Global Advanced Metals Aizu</w:t>
            </w:r>
          </w:p>
        </w:tc>
        <w:tc>
          <w:tcPr>
            <w:tcW w:w="3980" w:type="dxa"/>
            <w:vAlign w:val="bottom"/>
          </w:tcPr>
          <w:p>
            <w:pPr>
              <w:ind w:left="1420"/>
              <w:spacing w:after="0"/>
              <w:rPr>
                <w:sz w:val="20"/>
                <w:szCs w:val="20"/>
                <w:color w:val="auto"/>
              </w:rPr>
            </w:pPr>
            <w:r>
              <w:rPr>
                <w:rFonts w:ascii="Arial" w:cs="Arial" w:eastAsia="Arial" w:hAnsi="Arial"/>
                <w:sz w:val="18"/>
                <w:szCs w:val="18"/>
                <w:color w:val="343A40"/>
              </w:rPr>
              <w:t>JAPAN</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Global Advanced Metals Boyertown</w:t>
            </w:r>
          </w:p>
        </w:tc>
        <w:tc>
          <w:tcPr>
            <w:tcW w:w="3980" w:type="dxa"/>
            <w:vAlign w:val="bottom"/>
          </w:tcPr>
          <w:p>
            <w:pPr>
              <w:ind w:left="1420"/>
              <w:spacing w:after="0"/>
              <w:rPr>
                <w:sz w:val="20"/>
                <w:szCs w:val="20"/>
                <w:color w:val="auto"/>
              </w:rPr>
            </w:pPr>
            <w:r>
              <w:rPr>
                <w:rFonts w:ascii="Arial" w:cs="Arial" w:eastAsia="Arial" w:hAnsi="Arial"/>
                <w:sz w:val="18"/>
                <w:szCs w:val="18"/>
                <w:color w:val="343A40"/>
                <w:w w:val="98"/>
              </w:rPr>
              <w:t>UNITED STATES OF AMERICA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Guangdong Rising Rare Metals-EO Materials Ltd.</w:t>
            </w:r>
          </w:p>
        </w:tc>
        <w:tc>
          <w:tcPr>
            <w:tcW w:w="3980" w:type="dxa"/>
            <w:vAlign w:val="bottom"/>
          </w:tcPr>
          <w:p>
            <w:pPr>
              <w:ind w:left="142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Hengyang King Xing Lifeng New Materials Co., Ltd.</w:t>
            </w:r>
          </w:p>
        </w:tc>
        <w:tc>
          <w:tcPr>
            <w:tcW w:w="3980" w:type="dxa"/>
            <w:vAlign w:val="bottom"/>
          </w:tcPr>
          <w:p>
            <w:pPr>
              <w:ind w:left="142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Jiangxi Dinghai Tantalum &amp; Niobium Co., Ltd.</w:t>
            </w:r>
          </w:p>
        </w:tc>
        <w:tc>
          <w:tcPr>
            <w:tcW w:w="3980" w:type="dxa"/>
            <w:vAlign w:val="bottom"/>
          </w:tcPr>
          <w:p>
            <w:pPr>
              <w:ind w:left="1420"/>
              <w:spacing w:after="0"/>
              <w:rPr>
                <w:sz w:val="20"/>
                <w:szCs w:val="20"/>
                <w:color w:val="auto"/>
              </w:rPr>
            </w:pPr>
            <w:r>
              <w:rPr>
                <w:rFonts w:ascii="Arial" w:cs="Arial" w:eastAsia="Arial" w:hAnsi="Arial"/>
                <w:sz w:val="18"/>
                <w:szCs w:val="18"/>
                <w:color w:val="343A40"/>
              </w:rPr>
              <w:t>CHINA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Jiangxi Suns Nonferrous Materials Co. Ltd.</w:t>
            </w:r>
          </w:p>
        </w:tc>
        <w:tc>
          <w:tcPr>
            <w:tcW w:w="3980" w:type="dxa"/>
            <w:vAlign w:val="bottom"/>
          </w:tcPr>
          <w:p>
            <w:pPr>
              <w:ind w:left="1420"/>
              <w:spacing w:after="0"/>
              <w:rPr>
                <w:sz w:val="20"/>
                <w:szCs w:val="20"/>
                <w:color w:val="auto"/>
              </w:rPr>
            </w:pPr>
            <w:r>
              <w:rPr>
                <w:rFonts w:ascii="Arial" w:cs="Arial" w:eastAsia="Arial" w:hAnsi="Arial"/>
                <w:sz w:val="18"/>
                <w:szCs w:val="18"/>
                <w:color w:val="343A40"/>
              </w:rPr>
              <w:t>CHINA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Jiangxi Tuohong New Raw Material</w:t>
            </w:r>
          </w:p>
        </w:tc>
        <w:tc>
          <w:tcPr>
            <w:tcW w:w="3980" w:type="dxa"/>
            <w:vAlign w:val="bottom"/>
          </w:tcPr>
          <w:p>
            <w:pPr>
              <w:ind w:left="142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JiuJiang JinXin Nonferrous Metals Co., Ltd.</w:t>
            </w:r>
          </w:p>
        </w:tc>
        <w:tc>
          <w:tcPr>
            <w:tcW w:w="3980" w:type="dxa"/>
            <w:vAlign w:val="bottom"/>
          </w:tcPr>
          <w:p>
            <w:pPr>
              <w:ind w:left="1420"/>
              <w:spacing w:after="0"/>
              <w:rPr>
                <w:sz w:val="20"/>
                <w:szCs w:val="20"/>
                <w:color w:val="auto"/>
              </w:rPr>
            </w:pPr>
            <w:r>
              <w:rPr>
                <w:rFonts w:ascii="Arial" w:cs="Arial" w:eastAsia="Arial" w:hAnsi="Arial"/>
                <w:sz w:val="18"/>
                <w:szCs w:val="18"/>
                <w:color w:val="343A40"/>
              </w:rPr>
              <w:t>CHINA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Jiujiang Tanbre Co., Ltd.</w:t>
            </w:r>
          </w:p>
        </w:tc>
        <w:tc>
          <w:tcPr>
            <w:tcW w:w="3980" w:type="dxa"/>
            <w:vAlign w:val="bottom"/>
          </w:tcPr>
          <w:p>
            <w:pPr>
              <w:ind w:left="142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Jiujiang Zhongao Tantalum &amp; Niobium Co., Ltd.</w:t>
            </w:r>
          </w:p>
        </w:tc>
        <w:tc>
          <w:tcPr>
            <w:tcW w:w="3980" w:type="dxa"/>
            <w:vAlign w:val="bottom"/>
          </w:tcPr>
          <w:p>
            <w:pPr>
              <w:ind w:left="1420"/>
              <w:spacing w:after="0"/>
              <w:rPr>
                <w:sz w:val="20"/>
                <w:szCs w:val="20"/>
                <w:color w:val="auto"/>
              </w:rPr>
            </w:pPr>
            <w:r>
              <w:rPr>
                <w:rFonts w:ascii="Arial" w:cs="Arial" w:eastAsia="Arial" w:hAnsi="Arial"/>
                <w:sz w:val="18"/>
                <w:szCs w:val="18"/>
                <w:color w:val="343A40"/>
              </w:rPr>
              <w:t>CHINA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KEMET de Mexico</w:t>
            </w:r>
          </w:p>
        </w:tc>
        <w:tc>
          <w:tcPr>
            <w:tcW w:w="3980" w:type="dxa"/>
            <w:vAlign w:val="bottom"/>
          </w:tcPr>
          <w:p>
            <w:pPr>
              <w:ind w:left="1420"/>
              <w:spacing w:after="0"/>
              <w:rPr>
                <w:sz w:val="20"/>
                <w:szCs w:val="20"/>
                <w:color w:val="auto"/>
              </w:rPr>
            </w:pPr>
            <w:r>
              <w:rPr>
                <w:rFonts w:ascii="Arial" w:cs="Arial" w:eastAsia="Arial" w:hAnsi="Arial"/>
                <w:sz w:val="18"/>
                <w:szCs w:val="18"/>
                <w:color w:val="343A40"/>
              </w:rPr>
              <w:t>MEXICO</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Materion Newton Inc.</w:t>
            </w:r>
          </w:p>
        </w:tc>
        <w:tc>
          <w:tcPr>
            <w:tcW w:w="3980" w:type="dxa"/>
            <w:vAlign w:val="bottom"/>
          </w:tcPr>
          <w:p>
            <w:pPr>
              <w:ind w:left="1420"/>
              <w:spacing w:after="0"/>
              <w:rPr>
                <w:sz w:val="20"/>
                <w:szCs w:val="20"/>
                <w:color w:val="auto"/>
              </w:rPr>
            </w:pPr>
            <w:r>
              <w:rPr>
                <w:rFonts w:ascii="Arial" w:cs="Arial" w:eastAsia="Arial" w:hAnsi="Arial"/>
                <w:sz w:val="18"/>
                <w:szCs w:val="18"/>
                <w:color w:val="343A40"/>
                <w:w w:val="98"/>
              </w:rPr>
              <w:t>UNITED STATES OF AMERICA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Metallurgical Products India Pvt., Ltd.</w:t>
            </w:r>
          </w:p>
        </w:tc>
        <w:tc>
          <w:tcPr>
            <w:tcW w:w="3980" w:type="dxa"/>
            <w:vAlign w:val="bottom"/>
          </w:tcPr>
          <w:p>
            <w:pPr>
              <w:ind w:left="1420"/>
              <w:spacing w:after="0"/>
              <w:rPr>
                <w:sz w:val="20"/>
                <w:szCs w:val="20"/>
                <w:color w:val="auto"/>
              </w:rPr>
            </w:pPr>
            <w:r>
              <w:rPr>
                <w:rFonts w:ascii="Arial" w:cs="Arial" w:eastAsia="Arial" w:hAnsi="Arial"/>
                <w:sz w:val="18"/>
                <w:szCs w:val="18"/>
                <w:color w:val="343A40"/>
              </w:rPr>
              <w:t>INDIA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Mineracao Taboca S.A.</w:t>
            </w:r>
          </w:p>
        </w:tc>
        <w:tc>
          <w:tcPr>
            <w:tcW w:w="3980" w:type="dxa"/>
            <w:vAlign w:val="bottom"/>
          </w:tcPr>
          <w:p>
            <w:pPr>
              <w:ind w:left="1420"/>
              <w:spacing w:after="0"/>
              <w:rPr>
                <w:sz w:val="20"/>
                <w:szCs w:val="20"/>
                <w:color w:val="auto"/>
              </w:rPr>
            </w:pPr>
            <w:r>
              <w:rPr>
                <w:rFonts w:ascii="Arial" w:cs="Arial" w:eastAsia="Arial" w:hAnsi="Arial"/>
                <w:sz w:val="18"/>
                <w:szCs w:val="18"/>
                <w:color w:val="343A40"/>
              </w:rPr>
              <w:t>BRAZIL</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Mitsui Mining and Smelting Co., Ltd.</w:t>
            </w:r>
          </w:p>
        </w:tc>
        <w:tc>
          <w:tcPr>
            <w:tcW w:w="3980" w:type="dxa"/>
            <w:vAlign w:val="bottom"/>
          </w:tcPr>
          <w:p>
            <w:pPr>
              <w:ind w:left="1420"/>
              <w:spacing w:after="0"/>
              <w:rPr>
                <w:sz w:val="20"/>
                <w:szCs w:val="20"/>
                <w:color w:val="auto"/>
              </w:rPr>
            </w:pPr>
            <w:r>
              <w:rPr>
                <w:rFonts w:ascii="Arial" w:cs="Arial" w:eastAsia="Arial" w:hAnsi="Arial"/>
                <w:sz w:val="18"/>
                <w:szCs w:val="18"/>
                <w:color w:val="343A40"/>
              </w:rPr>
              <w:t>JAPAN</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Ningxia Orient Tantalum Industry Co., Ltd.</w:t>
            </w:r>
          </w:p>
        </w:tc>
        <w:tc>
          <w:tcPr>
            <w:tcW w:w="3980" w:type="dxa"/>
            <w:vAlign w:val="bottom"/>
          </w:tcPr>
          <w:p>
            <w:pPr>
              <w:ind w:left="142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NPM Silmet OU</w:t>
            </w:r>
          </w:p>
        </w:tc>
        <w:tc>
          <w:tcPr>
            <w:tcW w:w="3980" w:type="dxa"/>
            <w:vAlign w:val="bottom"/>
          </w:tcPr>
          <w:p>
            <w:pPr>
              <w:ind w:left="1420"/>
              <w:spacing w:after="0"/>
              <w:rPr>
                <w:sz w:val="20"/>
                <w:szCs w:val="20"/>
                <w:color w:val="auto"/>
              </w:rPr>
            </w:pPr>
            <w:r>
              <w:rPr>
                <w:rFonts w:ascii="Arial" w:cs="Arial" w:eastAsia="Arial" w:hAnsi="Arial"/>
                <w:sz w:val="18"/>
                <w:szCs w:val="18"/>
                <w:color w:val="343A40"/>
              </w:rPr>
              <w:t>ESTONIA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PowerX Ltd.</w:t>
            </w:r>
          </w:p>
        </w:tc>
        <w:tc>
          <w:tcPr>
            <w:tcW w:w="3980" w:type="dxa"/>
            <w:vAlign w:val="bottom"/>
          </w:tcPr>
          <w:p>
            <w:pPr>
              <w:ind w:left="1420"/>
              <w:spacing w:after="0"/>
              <w:rPr>
                <w:sz w:val="20"/>
                <w:szCs w:val="20"/>
                <w:color w:val="auto"/>
              </w:rPr>
            </w:pPr>
            <w:r>
              <w:rPr>
                <w:rFonts w:ascii="Arial" w:cs="Arial" w:eastAsia="Arial" w:hAnsi="Arial"/>
                <w:sz w:val="18"/>
                <w:szCs w:val="18"/>
                <w:color w:val="343A40"/>
              </w:rPr>
              <w:t>RWANDA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QuantumClean</w:t>
            </w:r>
          </w:p>
        </w:tc>
        <w:tc>
          <w:tcPr>
            <w:tcW w:w="3980" w:type="dxa"/>
            <w:vAlign w:val="bottom"/>
          </w:tcPr>
          <w:p>
            <w:pPr>
              <w:ind w:left="1420"/>
              <w:spacing w:after="0"/>
              <w:rPr>
                <w:sz w:val="20"/>
                <w:szCs w:val="20"/>
                <w:color w:val="auto"/>
              </w:rPr>
            </w:pPr>
            <w:r>
              <w:rPr>
                <w:rFonts w:ascii="Arial" w:cs="Arial" w:eastAsia="Arial" w:hAnsi="Arial"/>
                <w:sz w:val="18"/>
                <w:szCs w:val="18"/>
                <w:color w:val="343A40"/>
                <w:w w:val="98"/>
              </w:rPr>
              <w:t>UNITED STATES OF AMERICA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Resind Industria e Comercio Ltda.</w:t>
            </w:r>
          </w:p>
        </w:tc>
        <w:tc>
          <w:tcPr>
            <w:tcW w:w="3980" w:type="dxa"/>
            <w:vAlign w:val="bottom"/>
          </w:tcPr>
          <w:p>
            <w:pPr>
              <w:ind w:left="1420"/>
              <w:spacing w:after="0"/>
              <w:rPr>
                <w:sz w:val="20"/>
                <w:szCs w:val="20"/>
                <w:color w:val="auto"/>
              </w:rPr>
            </w:pPr>
            <w:r>
              <w:rPr>
                <w:rFonts w:ascii="Arial" w:cs="Arial" w:eastAsia="Arial" w:hAnsi="Arial"/>
                <w:sz w:val="18"/>
                <w:szCs w:val="18"/>
                <w:color w:val="343A40"/>
              </w:rPr>
              <w:t>BRAZIL</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RFH Yancheng Jinye New Material Technology Co., Ltd.</w:t>
            </w:r>
          </w:p>
        </w:tc>
        <w:tc>
          <w:tcPr>
            <w:tcW w:w="3980" w:type="dxa"/>
            <w:vAlign w:val="bottom"/>
          </w:tcPr>
          <w:p>
            <w:pPr>
              <w:ind w:left="1420"/>
              <w:spacing w:after="0"/>
              <w:rPr>
                <w:sz w:val="20"/>
                <w:szCs w:val="20"/>
                <w:color w:val="auto"/>
              </w:rPr>
            </w:pPr>
            <w:r>
              <w:rPr>
                <w:rFonts w:ascii="Arial" w:cs="Arial" w:eastAsia="Arial" w:hAnsi="Arial"/>
                <w:sz w:val="18"/>
                <w:szCs w:val="18"/>
                <w:color w:val="343A40"/>
              </w:rPr>
              <w:t>CHINA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Solikamsk Magnesium Works OAO</w:t>
            </w:r>
          </w:p>
        </w:tc>
        <w:tc>
          <w:tcPr>
            <w:tcW w:w="3980" w:type="dxa"/>
            <w:vAlign w:val="bottom"/>
          </w:tcPr>
          <w:p>
            <w:pPr>
              <w:ind w:left="1420"/>
              <w:spacing w:after="0"/>
              <w:rPr>
                <w:sz w:val="20"/>
                <w:szCs w:val="20"/>
                <w:color w:val="auto"/>
              </w:rPr>
            </w:pPr>
            <w:r>
              <w:rPr>
                <w:rFonts w:ascii="Arial" w:cs="Arial" w:eastAsia="Arial" w:hAnsi="Arial"/>
                <w:sz w:val="18"/>
                <w:szCs w:val="18"/>
                <w:color w:val="343A40"/>
              </w:rPr>
              <w:t>RUSSIAN FEDERATION</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Taki Chemical Co., Ltd.</w:t>
            </w:r>
          </w:p>
        </w:tc>
        <w:tc>
          <w:tcPr>
            <w:tcW w:w="3980" w:type="dxa"/>
            <w:vAlign w:val="bottom"/>
          </w:tcPr>
          <w:p>
            <w:pPr>
              <w:ind w:left="1420"/>
              <w:spacing w:after="0"/>
              <w:rPr>
                <w:sz w:val="20"/>
                <w:szCs w:val="20"/>
                <w:color w:val="auto"/>
              </w:rPr>
            </w:pPr>
            <w:r>
              <w:rPr>
                <w:rFonts w:ascii="Arial" w:cs="Arial" w:eastAsia="Arial" w:hAnsi="Arial"/>
                <w:sz w:val="18"/>
                <w:szCs w:val="18"/>
                <w:color w:val="343A40"/>
              </w:rPr>
              <w:t>JAPAN</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TANIOBIS Co., Ltd.</w:t>
            </w:r>
          </w:p>
        </w:tc>
        <w:tc>
          <w:tcPr>
            <w:tcW w:w="3980" w:type="dxa"/>
            <w:vAlign w:val="bottom"/>
          </w:tcPr>
          <w:p>
            <w:pPr>
              <w:ind w:left="1420"/>
              <w:spacing w:after="0"/>
              <w:rPr>
                <w:sz w:val="20"/>
                <w:szCs w:val="20"/>
                <w:color w:val="auto"/>
              </w:rPr>
            </w:pPr>
            <w:r>
              <w:rPr>
                <w:rFonts w:ascii="Arial" w:cs="Arial" w:eastAsia="Arial" w:hAnsi="Arial"/>
                <w:sz w:val="18"/>
                <w:szCs w:val="18"/>
                <w:color w:val="343A40"/>
              </w:rPr>
              <w:t>THAILAND</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TANIOBIS GmbH</w:t>
            </w:r>
          </w:p>
        </w:tc>
        <w:tc>
          <w:tcPr>
            <w:tcW w:w="3980" w:type="dxa"/>
            <w:vAlign w:val="bottom"/>
          </w:tcPr>
          <w:p>
            <w:pPr>
              <w:ind w:left="1420"/>
              <w:spacing w:after="0"/>
              <w:rPr>
                <w:sz w:val="20"/>
                <w:szCs w:val="20"/>
                <w:color w:val="auto"/>
              </w:rPr>
            </w:pPr>
            <w:r>
              <w:rPr>
                <w:rFonts w:ascii="Arial" w:cs="Arial" w:eastAsia="Arial" w:hAnsi="Arial"/>
                <w:sz w:val="18"/>
                <w:szCs w:val="18"/>
                <w:color w:val="343A40"/>
              </w:rPr>
              <w:t>GERMANY</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TANIOBIS Japan Co., Ltd.</w:t>
            </w:r>
          </w:p>
        </w:tc>
        <w:tc>
          <w:tcPr>
            <w:tcW w:w="3980" w:type="dxa"/>
            <w:vAlign w:val="bottom"/>
          </w:tcPr>
          <w:p>
            <w:pPr>
              <w:ind w:left="1420"/>
              <w:spacing w:after="0"/>
              <w:rPr>
                <w:sz w:val="20"/>
                <w:szCs w:val="20"/>
                <w:color w:val="auto"/>
              </w:rPr>
            </w:pPr>
            <w:r>
              <w:rPr>
                <w:rFonts w:ascii="Arial" w:cs="Arial" w:eastAsia="Arial" w:hAnsi="Arial"/>
                <w:sz w:val="18"/>
                <w:szCs w:val="18"/>
                <w:color w:val="343A40"/>
              </w:rPr>
              <w:t>JAPAN</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TANIOBIS Smelting GmbH &amp; Co. KG</w:t>
            </w:r>
          </w:p>
        </w:tc>
        <w:tc>
          <w:tcPr>
            <w:tcW w:w="3980" w:type="dxa"/>
            <w:vAlign w:val="bottom"/>
          </w:tcPr>
          <w:p>
            <w:pPr>
              <w:ind w:left="1420"/>
              <w:spacing w:after="0"/>
              <w:rPr>
                <w:sz w:val="20"/>
                <w:szCs w:val="20"/>
                <w:color w:val="auto"/>
              </w:rPr>
            </w:pPr>
            <w:r>
              <w:rPr>
                <w:rFonts w:ascii="Arial" w:cs="Arial" w:eastAsia="Arial" w:hAnsi="Arial"/>
                <w:sz w:val="18"/>
                <w:szCs w:val="18"/>
                <w:color w:val="343A40"/>
              </w:rPr>
              <w:t>GERMANY</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Telex Metals</w:t>
            </w:r>
          </w:p>
        </w:tc>
        <w:tc>
          <w:tcPr>
            <w:tcW w:w="3980" w:type="dxa"/>
            <w:vAlign w:val="bottom"/>
          </w:tcPr>
          <w:p>
            <w:pPr>
              <w:ind w:left="1420"/>
              <w:spacing w:after="0"/>
              <w:rPr>
                <w:sz w:val="20"/>
                <w:szCs w:val="20"/>
                <w:color w:val="auto"/>
              </w:rPr>
            </w:pPr>
            <w:r>
              <w:rPr>
                <w:rFonts w:ascii="Arial" w:cs="Arial" w:eastAsia="Arial" w:hAnsi="Arial"/>
                <w:sz w:val="18"/>
                <w:szCs w:val="18"/>
                <w:color w:val="343A40"/>
                <w:w w:val="98"/>
              </w:rPr>
              <w:t>UNITED STATES OF AMERICA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Ulba Metallurgical Plant JSC</w:t>
            </w:r>
          </w:p>
        </w:tc>
        <w:tc>
          <w:tcPr>
            <w:tcW w:w="3980" w:type="dxa"/>
            <w:vAlign w:val="bottom"/>
          </w:tcPr>
          <w:p>
            <w:pPr>
              <w:ind w:left="1420"/>
              <w:spacing w:after="0"/>
              <w:rPr>
                <w:sz w:val="20"/>
                <w:szCs w:val="20"/>
                <w:color w:val="auto"/>
              </w:rPr>
            </w:pPr>
            <w:r>
              <w:rPr>
                <w:rFonts w:ascii="Arial" w:cs="Arial" w:eastAsia="Arial" w:hAnsi="Arial"/>
                <w:sz w:val="18"/>
                <w:szCs w:val="18"/>
                <w:color w:val="343A40"/>
              </w:rPr>
              <w:t>KAZAKHSTAN</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XIMEI RESOURCES (GUANGDONG) LIMITED</w:t>
            </w:r>
          </w:p>
        </w:tc>
        <w:tc>
          <w:tcPr>
            <w:tcW w:w="3980" w:type="dxa"/>
            <w:vAlign w:val="bottom"/>
          </w:tcPr>
          <w:p>
            <w:pPr>
              <w:ind w:left="1420"/>
              <w:spacing w:after="0"/>
              <w:rPr>
                <w:sz w:val="20"/>
                <w:szCs w:val="20"/>
                <w:color w:val="auto"/>
              </w:rPr>
            </w:pPr>
            <w:r>
              <w:rPr>
                <w:rFonts w:ascii="Arial" w:cs="Arial" w:eastAsia="Arial" w:hAnsi="Arial"/>
                <w:sz w:val="18"/>
                <w:szCs w:val="18"/>
                <w:color w:val="343A40"/>
              </w:rPr>
              <w:t>CHINA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6020" w:type="dxa"/>
            <w:vAlign w:val="bottom"/>
          </w:tcPr>
          <w:p>
            <w:pPr>
              <w:ind w:left="140"/>
              <w:spacing w:after="0"/>
              <w:rPr>
                <w:sz w:val="20"/>
                <w:szCs w:val="20"/>
                <w:color w:val="auto"/>
              </w:rPr>
            </w:pPr>
            <w:r>
              <w:rPr>
                <w:rFonts w:ascii="Arial" w:cs="Arial" w:eastAsia="Arial" w:hAnsi="Arial"/>
                <w:sz w:val="18"/>
                <w:szCs w:val="18"/>
                <w:color w:val="343A40"/>
              </w:rPr>
              <w:t>XinXing Haorong Electronic Material Co., Ltd.</w:t>
            </w:r>
          </w:p>
        </w:tc>
        <w:tc>
          <w:tcPr>
            <w:tcW w:w="3980" w:type="dxa"/>
            <w:vAlign w:val="bottom"/>
          </w:tcPr>
          <w:p>
            <w:pPr>
              <w:ind w:left="1420"/>
              <w:spacing w:after="0"/>
              <w:rPr>
                <w:sz w:val="20"/>
                <w:szCs w:val="20"/>
                <w:color w:val="auto"/>
              </w:rPr>
            </w:pPr>
            <w:r>
              <w:rPr>
                <w:rFonts w:ascii="Arial" w:cs="Arial" w:eastAsia="Arial" w:hAnsi="Arial"/>
                <w:sz w:val="18"/>
                <w:szCs w:val="18"/>
                <w:color w:val="343A40"/>
              </w:rPr>
              <w:t>CHINA</w:t>
            </w:r>
          </w:p>
        </w:tc>
      </w:tr>
    </w:tbl>
    <w:p>
      <w:pPr>
        <w:sectPr>
          <w:pgSz w:w="11900" w:h="16838" w:orient="portrait"/>
          <w:cols w:equalWidth="0" w:num="1">
            <w:col w:w="10880"/>
          </w:cols>
          <w:pgMar w:left="340" w:top="1214" w:right="67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8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7300" w:type="dxa"/>
            <w:vAlign w:val="bottom"/>
          </w:tcPr>
          <w:p>
            <w:pPr>
              <w:ind w:left="140"/>
              <w:spacing w:after="0"/>
              <w:rPr>
                <w:sz w:val="20"/>
                <w:szCs w:val="20"/>
                <w:color w:val="auto"/>
              </w:rPr>
            </w:pPr>
            <w:r>
              <w:rPr>
                <w:rFonts w:ascii="Arial" w:cs="Arial" w:eastAsia="Arial" w:hAnsi="Arial"/>
                <w:sz w:val="18"/>
                <w:szCs w:val="18"/>
                <w:b w:val="1"/>
                <w:bCs w:val="1"/>
                <w:color w:val="auto"/>
              </w:rPr>
              <w:t>Standard Smelter Name</w:t>
            </w:r>
          </w:p>
        </w:tc>
        <w:tc>
          <w:tcPr>
            <w:tcW w:w="2980" w:type="dxa"/>
            <w:vAlign w:val="bottom"/>
          </w:tcPr>
          <w:p>
            <w:pPr>
              <w:ind w:left="140"/>
              <w:spacing w:after="0"/>
              <w:rPr>
                <w:sz w:val="20"/>
                <w:szCs w:val="20"/>
                <w:color w:val="auto"/>
              </w:rPr>
            </w:pPr>
            <w:r>
              <w:rPr>
                <w:rFonts w:ascii="Arial" w:cs="Arial" w:eastAsia="Arial" w:hAnsi="Arial"/>
                <w:sz w:val="18"/>
                <w:szCs w:val="18"/>
                <w:b w:val="1"/>
                <w:bCs w:val="1"/>
                <w:color w:val="auto"/>
              </w:rPr>
              <w:t>Smelter Facility Location</w:t>
            </w:r>
          </w:p>
        </w:tc>
      </w:tr>
      <w:tr>
        <w:trPr>
          <w:trHeight w:val="249"/>
        </w:trPr>
        <w:tc>
          <w:tcPr>
            <w:tcW w:w="880" w:type="dxa"/>
            <w:vAlign w:val="bottom"/>
          </w:tcPr>
          <w:p>
            <w:pPr>
              <w:spacing w:after="0"/>
              <w:rPr>
                <w:sz w:val="20"/>
                <w:szCs w:val="20"/>
                <w:color w:val="auto"/>
              </w:rPr>
            </w:pPr>
            <w:r>
              <w:rPr>
                <w:rFonts w:ascii="Arial" w:cs="Arial" w:eastAsia="Arial" w:hAnsi="Arial"/>
                <w:sz w:val="18"/>
                <w:szCs w:val="18"/>
                <w:color w:val="343A40"/>
              </w:rPr>
              <w:t>Tantalum</w:t>
            </w:r>
          </w:p>
        </w:tc>
        <w:tc>
          <w:tcPr>
            <w:tcW w:w="7300" w:type="dxa"/>
            <w:vAlign w:val="bottom"/>
          </w:tcPr>
          <w:p>
            <w:pPr>
              <w:ind w:left="140"/>
              <w:spacing w:after="0"/>
              <w:rPr>
                <w:sz w:val="20"/>
                <w:szCs w:val="20"/>
                <w:color w:val="auto"/>
              </w:rPr>
            </w:pPr>
            <w:r>
              <w:rPr>
                <w:rFonts w:ascii="Arial" w:cs="Arial" w:eastAsia="Arial" w:hAnsi="Arial"/>
                <w:sz w:val="18"/>
                <w:szCs w:val="18"/>
                <w:color w:val="343A40"/>
              </w:rPr>
              <w:t>Yanling Jincheng Tantalum &amp; Niobium Co., Ltd.</w:t>
            </w:r>
          </w:p>
        </w:tc>
        <w:tc>
          <w:tcPr>
            <w:tcW w:w="2980" w:type="dxa"/>
            <w:vAlign w:val="bottom"/>
          </w:tcPr>
          <w:p>
            <w:pPr>
              <w:ind w:left="14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Alpha Assembly Solutions Inc</w:t>
            </w:r>
          </w:p>
        </w:tc>
        <w:tc>
          <w:tcPr>
            <w:tcW w:w="2980" w:type="dxa"/>
            <w:vAlign w:val="bottom"/>
          </w:tcPr>
          <w:p>
            <w:pPr>
              <w:ind w:left="140"/>
              <w:spacing w:after="0"/>
              <w:rPr>
                <w:sz w:val="20"/>
                <w:szCs w:val="20"/>
                <w:color w:val="auto"/>
              </w:rPr>
            </w:pPr>
            <w:r>
              <w:rPr>
                <w:rFonts w:ascii="Arial" w:cs="Arial" w:eastAsia="Arial" w:hAnsi="Arial"/>
                <w:sz w:val="18"/>
                <w:szCs w:val="18"/>
                <w:color w:val="343A40"/>
              </w:rPr>
              <w:t>UNITED STATES OF AMERICA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An Vinh Joint Stock Mineral Processing Company</w:t>
            </w:r>
          </w:p>
        </w:tc>
        <w:tc>
          <w:tcPr>
            <w:tcW w:w="2980" w:type="dxa"/>
            <w:vAlign w:val="bottom"/>
          </w:tcPr>
          <w:p>
            <w:pPr>
              <w:ind w:left="140"/>
              <w:spacing w:after="0"/>
              <w:rPr>
                <w:sz w:val="20"/>
                <w:szCs w:val="20"/>
                <w:color w:val="auto"/>
              </w:rPr>
            </w:pPr>
            <w:r>
              <w:rPr>
                <w:rFonts w:ascii="Arial" w:cs="Arial" w:eastAsia="Arial" w:hAnsi="Arial"/>
                <w:sz w:val="18"/>
                <w:szCs w:val="18"/>
                <w:color w:val="343A40"/>
              </w:rPr>
              <w:t>VIET NAM</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Aurubis Beerse</w:t>
            </w:r>
          </w:p>
        </w:tc>
        <w:tc>
          <w:tcPr>
            <w:tcW w:w="2980" w:type="dxa"/>
            <w:vAlign w:val="bottom"/>
          </w:tcPr>
          <w:p>
            <w:pPr>
              <w:ind w:left="140"/>
              <w:spacing w:after="0"/>
              <w:rPr>
                <w:sz w:val="20"/>
                <w:szCs w:val="20"/>
                <w:color w:val="auto"/>
              </w:rPr>
            </w:pPr>
            <w:r>
              <w:rPr>
                <w:rFonts w:ascii="Arial" w:cs="Arial" w:eastAsia="Arial" w:hAnsi="Arial"/>
                <w:sz w:val="18"/>
                <w:szCs w:val="18"/>
                <w:color w:val="343A40"/>
              </w:rPr>
              <w:t>BELGIUM</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Aurubis Berango</w:t>
            </w:r>
          </w:p>
        </w:tc>
        <w:tc>
          <w:tcPr>
            <w:tcW w:w="2980" w:type="dxa"/>
            <w:vAlign w:val="bottom"/>
          </w:tcPr>
          <w:p>
            <w:pPr>
              <w:ind w:left="140"/>
              <w:spacing w:after="0"/>
              <w:rPr>
                <w:sz w:val="20"/>
                <w:szCs w:val="20"/>
                <w:color w:val="auto"/>
              </w:rPr>
            </w:pPr>
            <w:r>
              <w:rPr>
                <w:rFonts w:ascii="Arial" w:cs="Arial" w:eastAsia="Arial" w:hAnsi="Arial"/>
                <w:sz w:val="18"/>
                <w:szCs w:val="18"/>
                <w:color w:val="343A40"/>
              </w:rPr>
              <w:t>SPAIN</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Cendres + Metaux S.A.</w:t>
            </w:r>
          </w:p>
        </w:tc>
        <w:tc>
          <w:tcPr>
            <w:tcW w:w="2980" w:type="dxa"/>
            <w:vAlign w:val="bottom"/>
          </w:tcPr>
          <w:p>
            <w:pPr>
              <w:ind w:left="140"/>
              <w:spacing w:after="0"/>
              <w:rPr>
                <w:sz w:val="20"/>
                <w:szCs w:val="20"/>
                <w:color w:val="auto"/>
              </w:rPr>
            </w:pPr>
            <w:r>
              <w:rPr>
                <w:rFonts w:ascii="Arial" w:cs="Arial" w:eastAsia="Arial" w:hAnsi="Arial"/>
                <w:sz w:val="18"/>
                <w:szCs w:val="18"/>
                <w:color w:val="343A40"/>
              </w:rPr>
              <w:t>SWITZERLAND</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Chenzhou Yunxiang Mining and Metallurgy Co., Ltd.</w:t>
            </w:r>
          </w:p>
        </w:tc>
        <w:tc>
          <w:tcPr>
            <w:tcW w:w="2980" w:type="dxa"/>
            <w:vAlign w:val="bottom"/>
          </w:tcPr>
          <w:p>
            <w:pPr>
              <w:ind w:left="14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Chifeng Dajingzi Tin Industry Co., Ltd.</w:t>
            </w:r>
          </w:p>
        </w:tc>
        <w:tc>
          <w:tcPr>
            <w:tcW w:w="2980" w:type="dxa"/>
            <w:vAlign w:val="bottom"/>
          </w:tcPr>
          <w:p>
            <w:pPr>
              <w:ind w:left="14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China Tin Group Co., Ltd.</w:t>
            </w:r>
          </w:p>
        </w:tc>
        <w:tc>
          <w:tcPr>
            <w:tcW w:w="2980" w:type="dxa"/>
            <w:vAlign w:val="bottom"/>
          </w:tcPr>
          <w:p>
            <w:pPr>
              <w:ind w:left="14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Conecsus LLC</w:t>
            </w:r>
          </w:p>
        </w:tc>
        <w:tc>
          <w:tcPr>
            <w:tcW w:w="2980" w:type="dxa"/>
            <w:vAlign w:val="bottom"/>
          </w:tcPr>
          <w:p>
            <w:pPr>
              <w:ind w:left="140"/>
              <w:spacing w:after="0"/>
              <w:rPr>
                <w:sz w:val="20"/>
                <w:szCs w:val="20"/>
                <w:color w:val="auto"/>
              </w:rPr>
            </w:pPr>
            <w:r>
              <w:rPr>
                <w:rFonts w:ascii="Arial" w:cs="Arial" w:eastAsia="Arial" w:hAnsi="Arial"/>
                <w:sz w:val="18"/>
                <w:szCs w:val="18"/>
                <w:color w:val="343A40"/>
              </w:rPr>
              <w:t>UNITED STATES OF AMERICA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CRM Fundicao De Metais E Comercio De Equipamentos Eletronicos Do Brasil Ltda</w:t>
            </w:r>
          </w:p>
        </w:tc>
        <w:tc>
          <w:tcPr>
            <w:tcW w:w="2980" w:type="dxa"/>
            <w:vAlign w:val="bottom"/>
          </w:tcPr>
          <w:p>
            <w:pPr>
              <w:ind w:left="140"/>
              <w:spacing w:after="0"/>
              <w:rPr>
                <w:sz w:val="20"/>
                <w:szCs w:val="20"/>
                <w:color w:val="auto"/>
              </w:rPr>
            </w:pPr>
            <w:r>
              <w:rPr>
                <w:rFonts w:ascii="Arial" w:cs="Arial" w:eastAsia="Arial" w:hAnsi="Arial"/>
                <w:sz w:val="18"/>
                <w:szCs w:val="18"/>
                <w:color w:val="343A40"/>
              </w:rPr>
              <w:t>BRAZIL</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CRM Synergies EMEA, S.L.U.</w:t>
            </w:r>
          </w:p>
        </w:tc>
        <w:tc>
          <w:tcPr>
            <w:tcW w:w="2980" w:type="dxa"/>
            <w:vAlign w:val="bottom"/>
          </w:tcPr>
          <w:p>
            <w:pPr>
              <w:ind w:left="140"/>
              <w:spacing w:after="0"/>
              <w:rPr>
                <w:sz w:val="20"/>
                <w:szCs w:val="20"/>
                <w:color w:val="auto"/>
              </w:rPr>
            </w:pPr>
            <w:r>
              <w:rPr>
                <w:rFonts w:ascii="Arial" w:cs="Arial" w:eastAsia="Arial" w:hAnsi="Arial"/>
                <w:sz w:val="18"/>
                <w:szCs w:val="18"/>
                <w:color w:val="343A40"/>
              </w:rPr>
              <w:t>SPAIN</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CV Ayi Jaya</w:t>
            </w:r>
          </w:p>
        </w:tc>
        <w:tc>
          <w:tcPr>
            <w:tcW w:w="2980" w:type="dxa"/>
            <w:vAlign w:val="bottom"/>
          </w:tcPr>
          <w:p>
            <w:pPr>
              <w:ind w:left="140"/>
              <w:spacing w:after="0"/>
              <w:rPr>
                <w:sz w:val="20"/>
                <w:szCs w:val="20"/>
                <w:color w:val="auto"/>
              </w:rPr>
            </w:pPr>
            <w:r>
              <w:rPr>
                <w:rFonts w:ascii="Arial" w:cs="Arial" w:eastAsia="Arial" w:hAnsi="Arial"/>
                <w:sz w:val="18"/>
                <w:szCs w:val="18"/>
                <w:color w:val="343A40"/>
              </w:rPr>
              <w:t>INDONESIA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Dongguan Best Alloys Co., Ltd.</w:t>
            </w:r>
          </w:p>
        </w:tc>
        <w:tc>
          <w:tcPr>
            <w:tcW w:w="2980" w:type="dxa"/>
            <w:vAlign w:val="bottom"/>
          </w:tcPr>
          <w:p>
            <w:pPr>
              <w:ind w:left="14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Dongguan CiEXPO Environmental Engineering Co., Ltd.</w:t>
            </w:r>
          </w:p>
        </w:tc>
        <w:tc>
          <w:tcPr>
            <w:tcW w:w="2980" w:type="dxa"/>
            <w:vAlign w:val="bottom"/>
          </w:tcPr>
          <w:p>
            <w:pPr>
              <w:ind w:left="140"/>
              <w:spacing w:after="0"/>
              <w:rPr>
                <w:sz w:val="20"/>
                <w:szCs w:val="20"/>
                <w:color w:val="auto"/>
              </w:rPr>
            </w:pPr>
            <w:r>
              <w:rPr>
                <w:rFonts w:ascii="Arial" w:cs="Arial" w:eastAsia="Arial" w:hAnsi="Arial"/>
                <w:sz w:val="18"/>
                <w:szCs w:val="18"/>
                <w:color w:val="343A40"/>
              </w:rPr>
              <w:t>CHINA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Dowa</w:t>
            </w:r>
          </w:p>
        </w:tc>
        <w:tc>
          <w:tcPr>
            <w:tcW w:w="2980" w:type="dxa"/>
            <w:vAlign w:val="bottom"/>
          </w:tcPr>
          <w:p>
            <w:pPr>
              <w:ind w:left="140"/>
              <w:spacing w:after="0"/>
              <w:rPr>
                <w:sz w:val="20"/>
                <w:szCs w:val="20"/>
                <w:color w:val="auto"/>
              </w:rPr>
            </w:pPr>
            <w:r>
              <w:rPr>
                <w:rFonts w:ascii="Arial" w:cs="Arial" w:eastAsia="Arial" w:hAnsi="Arial"/>
                <w:sz w:val="18"/>
                <w:szCs w:val="18"/>
                <w:color w:val="343A40"/>
              </w:rPr>
              <w:t>JAPAN</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Electro-Mechanical Facility of the Cao Bang Minerals &amp; Metallurgy Joint Stock Company</w:t>
            </w:r>
          </w:p>
        </w:tc>
        <w:tc>
          <w:tcPr>
            <w:tcW w:w="2980" w:type="dxa"/>
            <w:vAlign w:val="bottom"/>
          </w:tcPr>
          <w:p>
            <w:pPr>
              <w:ind w:left="140"/>
              <w:spacing w:after="0"/>
              <w:rPr>
                <w:sz w:val="20"/>
                <w:szCs w:val="20"/>
                <w:color w:val="auto"/>
              </w:rPr>
            </w:pPr>
            <w:r>
              <w:rPr>
                <w:rFonts w:ascii="Arial" w:cs="Arial" w:eastAsia="Arial" w:hAnsi="Arial"/>
                <w:sz w:val="18"/>
                <w:szCs w:val="18"/>
                <w:color w:val="343A40"/>
              </w:rPr>
              <w:t>VIET NAM</w:t>
            </w:r>
          </w:p>
        </w:tc>
      </w:tr>
      <w:tr>
        <w:trPr>
          <w:trHeight w:val="220"/>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EM Vinto</w:t>
            </w:r>
          </w:p>
        </w:tc>
        <w:tc>
          <w:tcPr>
            <w:tcW w:w="2980" w:type="dxa"/>
            <w:vAlign w:val="bottom"/>
          </w:tcPr>
          <w:p>
            <w:pPr>
              <w:ind w:left="140"/>
              <w:spacing w:after="0"/>
              <w:rPr>
                <w:sz w:val="20"/>
                <w:szCs w:val="20"/>
                <w:color w:val="auto"/>
              </w:rPr>
            </w:pPr>
            <w:r>
              <w:rPr>
                <w:rFonts w:ascii="Arial" w:cs="Arial" w:eastAsia="Arial" w:hAnsi="Arial"/>
                <w:sz w:val="18"/>
                <w:szCs w:val="18"/>
                <w:color w:val="343A40"/>
                <w:w w:val="98"/>
              </w:rPr>
              <w:t>BOLIVIA (PLURINATIONAL STATE</w:t>
            </w:r>
          </w:p>
        </w:tc>
      </w:tr>
      <w:tr>
        <w:trPr>
          <w:trHeight w:val="239"/>
        </w:trPr>
        <w:tc>
          <w:tcPr>
            <w:tcW w:w="88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343A40"/>
              </w:rPr>
              <w:t>OF)</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Estanho de Rondonia S.A.</w:t>
            </w:r>
          </w:p>
        </w:tc>
        <w:tc>
          <w:tcPr>
            <w:tcW w:w="2980" w:type="dxa"/>
            <w:vAlign w:val="bottom"/>
          </w:tcPr>
          <w:p>
            <w:pPr>
              <w:ind w:left="140"/>
              <w:spacing w:after="0"/>
              <w:rPr>
                <w:sz w:val="20"/>
                <w:szCs w:val="20"/>
                <w:color w:val="auto"/>
              </w:rPr>
            </w:pPr>
            <w:r>
              <w:rPr>
                <w:rFonts w:ascii="Arial" w:cs="Arial" w:eastAsia="Arial" w:hAnsi="Arial"/>
                <w:sz w:val="18"/>
                <w:szCs w:val="18"/>
                <w:color w:val="343A40"/>
              </w:rPr>
              <w:t>BRAZIL</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Fabrica Auricchio Industria e Comercio Ltda.</w:t>
            </w:r>
          </w:p>
        </w:tc>
        <w:tc>
          <w:tcPr>
            <w:tcW w:w="2980" w:type="dxa"/>
            <w:vAlign w:val="bottom"/>
          </w:tcPr>
          <w:p>
            <w:pPr>
              <w:ind w:left="140"/>
              <w:spacing w:after="0"/>
              <w:rPr>
                <w:sz w:val="20"/>
                <w:szCs w:val="20"/>
                <w:color w:val="auto"/>
              </w:rPr>
            </w:pPr>
            <w:r>
              <w:rPr>
                <w:rFonts w:ascii="Arial" w:cs="Arial" w:eastAsia="Arial" w:hAnsi="Arial"/>
                <w:sz w:val="18"/>
                <w:szCs w:val="18"/>
                <w:color w:val="343A40"/>
              </w:rPr>
              <w:t>BRAZIL</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Fenix Metals</w:t>
            </w:r>
          </w:p>
        </w:tc>
        <w:tc>
          <w:tcPr>
            <w:tcW w:w="2980" w:type="dxa"/>
            <w:vAlign w:val="bottom"/>
          </w:tcPr>
          <w:p>
            <w:pPr>
              <w:ind w:left="140"/>
              <w:spacing w:after="0"/>
              <w:rPr>
                <w:sz w:val="20"/>
                <w:szCs w:val="20"/>
                <w:color w:val="auto"/>
              </w:rPr>
            </w:pPr>
            <w:r>
              <w:rPr>
                <w:rFonts w:ascii="Arial" w:cs="Arial" w:eastAsia="Arial" w:hAnsi="Arial"/>
                <w:sz w:val="18"/>
                <w:szCs w:val="18"/>
                <w:color w:val="343A40"/>
              </w:rPr>
              <w:t>POLAND</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Gejiu City Fuxiang Industry and Trade Co., Ltd.</w:t>
            </w:r>
          </w:p>
        </w:tc>
        <w:tc>
          <w:tcPr>
            <w:tcW w:w="2980" w:type="dxa"/>
            <w:vAlign w:val="bottom"/>
          </w:tcPr>
          <w:p>
            <w:pPr>
              <w:ind w:left="14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Gejiu Kai Meng Industry and Trade LLC</w:t>
            </w:r>
          </w:p>
        </w:tc>
        <w:tc>
          <w:tcPr>
            <w:tcW w:w="2980" w:type="dxa"/>
            <w:vAlign w:val="bottom"/>
          </w:tcPr>
          <w:p>
            <w:pPr>
              <w:ind w:left="140"/>
              <w:spacing w:after="0"/>
              <w:rPr>
                <w:sz w:val="20"/>
                <w:szCs w:val="20"/>
                <w:color w:val="auto"/>
              </w:rPr>
            </w:pPr>
            <w:r>
              <w:rPr>
                <w:rFonts w:ascii="Arial" w:cs="Arial" w:eastAsia="Arial" w:hAnsi="Arial"/>
                <w:sz w:val="18"/>
                <w:szCs w:val="18"/>
                <w:color w:val="343A40"/>
              </w:rPr>
              <w:t>CHINA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Gejiu Non-Ferrous Metal Processing Co., Ltd.</w:t>
            </w:r>
          </w:p>
        </w:tc>
        <w:tc>
          <w:tcPr>
            <w:tcW w:w="2980" w:type="dxa"/>
            <w:vAlign w:val="bottom"/>
          </w:tcPr>
          <w:p>
            <w:pPr>
              <w:ind w:left="14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Gejiu Yunxin Nonferrous Electrolysis Co., Ltd.</w:t>
            </w:r>
          </w:p>
        </w:tc>
        <w:tc>
          <w:tcPr>
            <w:tcW w:w="2980" w:type="dxa"/>
            <w:vAlign w:val="bottom"/>
          </w:tcPr>
          <w:p>
            <w:pPr>
              <w:ind w:left="140"/>
              <w:spacing w:after="0"/>
              <w:rPr>
                <w:sz w:val="20"/>
                <w:szCs w:val="20"/>
                <w:color w:val="auto"/>
              </w:rPr>
            </w:pPr>
            <w:r>
              <w:rPr>
                <w:rFonts w:ascii="Arial" w:cs="Arial" w:eastAsia="Arial" w:hAnsi="Arial"/>
                <w:sz w:val="18"/>
                <w:szCs w:val="18"/>
                <w:color w:val="343A40"/>
              </w:rPr>
              <w:t>CHINA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Gejiu Zili Mining And Metallurgy Co., Ltd.</w:t>
            </w:r>
          </w:p>
        </w:tc>
        <w:tc>
          <w:tcPr>
            <w:tcW w:w="2980" w:type="dxa"/>
            <w:vAlign w:val="bottom"/>
          </w:tcPr>
          <w:p>
            <w:pPr>
              <w:ind w:left="14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Global Advanced Metals Greenbushes Pty Ltd.</w:t>
            </w:r>
          </w:p>
        </w:tc>
        <w:tc>
          <w:tcPr>
            <w:tcW w:w="2980" w:type="dxa"/>
            <w:vAlign w:val="bottom"/>
          </w:tcPr>
          <w:p>
            <w:pPr>
              <w:ind w:left="140"/>
              <w:spacing w:after="0"/>
              <w:rPr>
                <w:sz w:val="20"/>
                <w:szCs w:val="20"/>
                <w:color w:val="auto"/>
              </w:rPr>
            </w:pPr>
            <w:r>
              <w:rPr>
                <w:rFonts w:ascii="Arial" w:cs="Arial" w:eastAsia="Arial" w:hAnsi="Arial"/>
                <w:sz w:val="18"/>
                <w:szCs w:val="18"/>
                <w:color w:val="343A40"/>
              </w:rPr>
              <w:t>AUSTRALIA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Guangdong Hanhe Non-Ferrous Metal Co., Ltd.</w:t>
            </w:r>
          </w:p>
        </w:tc>
        <w:tc>
          <w:tcPr>
            <w:tcW w:w="2980" w:type="dxa"/>
            <w:vAlign w:val="bottom"/>
          </w:tcPr>
          <w:p>
            <w:pPr>
              <w:ind w:left="14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HuiChang Hill Tin Industry Co., Ltd.</w:t>
            </w:r>
          </w:p>
        </w:tc>
        <w:tc>
          <w:tcPr>
            <w:tcW w:w="2980" w:type="dxa"/>
            <w:vAlign w:val="bottom"/>
          </w:tcPr>
          <w:p>
            <w:pPr>
              <w:ind w:left="14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Jiangxi New Nanshan Technology Ltd.</w:t>
            </w:r>
          </w:p>
        </w:tc>
        <w:tc>
          <w:tcPr>
            <w:tcW w:w="2980" w:type="dxa"/>
            <w:vAlign w:val="bottom"/>
          </w:tcPr>
          <w:p>
            <w:pPr>
              <w:ind w:left="140"/>
              <w:spacing w:after="0"/>
              <w:rPr>
                <w:sz w:val="20"/>
                <w:szCs w:val="20"/>
                <w:color w:val="auto"/>
              </w:rPr>
            </w:pPr>
            <w:r>
              <w:rPr>
                <w:rFonts w:ascii="Arial" w:cs="Arial" w:eastAsia="Arial" w:hAnsi="Arial"/>
                <w:sz w:val="18"/>
                <w:szCs w:val="18"/>
                <w:color w:val="343A40"/>
              </w:rPr>
              <w:t>CHINA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Longnan Chuangyue Environmental Protection Technology Development Co., Ltd</w:t>
            </w:r>
          </w:p>
        </w:tc>
        <w:tc>
          <w:tcPr>
            <w:tcW w:w="2980" w:type="dxa"/>
            <w:vAlign w:val="bottom"/>
          </w:tcPr>
          <w:p>
            <w:pPr>
              <w:ind w:left="14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Luna Smelter, Ltd.</w:t>
            </w:r>
          </w:p>
        </w:tc>
        <w:tc>
          <w:tcPr>
            <w:tcW w:w="2980" w:type="dxa"/>
            <w:vAlign w:val="bottom"/>
          </w:tcPr>
          <w:p>
            <w:pPr>
              <w:ind w:left="140"/>
              <w:spacing w:after="0"/>
              <w:rPr>
                <w:sz w:val="20"/>
                <w:szCs w:val="20"/>
                <w:color w:val="auto"/>
              </w:rPr>
            </w:pPr>
            <w:r>
              <w:rPr>
                <w:rFonts w:ascii="Arial" w:cs="Arial" w:eastAsia="Arial" w:hAnsi="Arial"/>
                <w:sz w:val="18"/>
                <w:szCs w:val="18"/>
                <w:color w:val="343A40"/>
              </w:rPr>
              <w:t>RWANDA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Ma'anshan Weitai Tin Co., Ltd.</w:t>
            </w:r>
          </w:p>
        </w:tc>
        <w:tc>
          <w:tcPr>
            <w:tcW w:w="2980" w:type="dxa"/>
            <w:vAlign w:val="bottom"/>
          </w:tcPr>
          <w:p>
            <w:pPr>
              <w:ind w:left="14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Magnu's Minerais Metais e Ligas Ltda.</w:t>
            </w:r>
          </w:p>
        </w:tc>
        <w:tc>
          <w:tcPr>
            <w:tcW w:w="2980" w:type="dxa"/>
            <w:vAlign w:val="bottom"/>
          </w:tcPr>
          <w:p>
            <w:pPr>
              <w:ind w:left="140"/>
              <w:spacing w:after="0"/>
              <w:rPr>
                <w:sz w:val="20"/>
                <w:szCs w:val="20"/>
                <w:color w:val="auto"/>
              </w:rPr>
            </w:pPr>
            <w:r>
              <w:rPr>
                <w:rFonts w:ascii="Arial" w:cs="Arial" w:eastAsia="Arial" w:hAnsi="Arial"/>
                <w:sz w:val="18"/>
                <w:szCs w:val="18"/>
                <w:color w:val="343A40"/>
              </w:rPr>
              <w:t>BRAZIL</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Malaysia Smelting Corporation (MSC)</w:t>
            </w:r>
          </w:p>
        </w:tc>
        <w:tc>
          <w:tcPr>
            <w:tcW w:w="2980" w:type="dxa"/>
            <w:vAlign w:val="bottom"/>
          </w:tcPr>
          <w:p>
            <w:pPr>
              <w:ind w:left="140"/>
              <w:spacing w:after="0"/>
              <w:rPr>
                <w:sz w:val="20"/>
                <w:szCs w:val="20"/>
                <w:color w:val="auto"/>
              </w:rPr>
            </w:pPr>
            <w:r>
              <w:rPr>
                <w:rFonts w:ascii="Arial" w:cs="Arial" w:eastAsia="Arial" w:hAnsi="Arial"/>
                <w:sz w:val="18"/>
                <w:szCs w:val="18"/>
                <w:color w:val="343A40"/>
              </w:rPr>
              <w:t>MALAYSIA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Malaysia Smelting Corporation Berhad (Port Klang)</w:t>
            </w:r>
          </w:p>
        </w:tc>
        <w:tc>
          <w:tcPr>
            <w:tcW w:w="2980" w:type="dxa"/>
            <w:vAlign w:val="bottom"/>
          </w:tcPr>
          <w:p>
            <w:pPr>
              <w:ind w:left="140"/>
              <w:spacing w:after="0"/>
              <w:rPr>
                <w:sz w:val="20"/>
                <w:szCs w:val="20"/>
                <w:color w:val="auto"/>
              </w:rPr>
            </w:pPr>
            <w:r>
              <w:rPr>
                <w:rFonts w:ascii="Arial" w:cs="Arial" w:eastAsia="Arial" w:hAnsi="Arial"/>
                <w:sz w:val="18"/>
                <w:szCs w:val="18"/>
                <w:color w:val="343A40"/>
              </w:rPr>
              <w:t>MALAYSIA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Melt Metais e Ligas S.A.</w:t>
            </w:r>
          </w:p>
        </w:tc>
        <w:tc>
          <w:tcPr>
            <w:tcW w:w="2980" w:type="dxa"/>
            <w:vAlign w:val="bottom"/>
          </w:tcPr>
          <w:p>
            <w:pPr>
              <w:ind w:left="140"/>
              <w:spacing w:after="0"/>
              <w:rPr>
                <w:sz w:val="20"/>
                <w:szCs w:val="20"/>
                <w:color w:val="auto"/>
              </w:rPr>
            </w:pPr>
            <w:r>
              <w:rPr>
                <w:rFonts w:ascii="Arial" w:cs="Arial" w:eastAsia="Arial" w:hAnsi="Arial"/>
                <w:sz w:val="18"/>
                <w:szCs w:val="18"/>
                <w:color w:val="343A40"/>
              </w:rPr>
              <w:t>BRAZIL</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Metallic Resources, Inc.</w:t>
            </w:r>
          </w:p>
        </w:tc>
        <w:tc>
          <w:tcPr>
            <w:tcW w:w="2980" w:type="dxa"/>
            <w:vAlign w:val="bottom"/>
          </w:tcPr>
          <w:p>
            <w:pPr>
              <w:ind w:left="140"/>
              <w:spacing w:after="0"/>
              <w:rPr>
                <w:sz w:val="20"/>
                <w:szCs w:val="20"/>
                <w:color w:val="auto"/>
              </w:rPr>
            </w:pPr>
            <w:r>
              <w:rPr>
                <w:rFonts w:ascii="Arial" w:cs="Arial" w:eastAsia="Arial" w:hAnsi="Arial"/>
                <w:sz w:val="18"/>
                <w:szCs w:val="18"/>
                <w:color w:val="343A40"/>
              </w:rPr>
              <w:t>UNITED STATES OF AMERICA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Mineracao Taboca S.A.</w:t>
            </w:r>
          </w:p>
        </w:tc>
        <w:tc>
          <w:tcPr>
            <w:tcW w:w="2980" w:type="dxa"/>
            <w:vAlign w:val="bottom"/>
          </w:tcPr>
          <w:p>
            <w:pPr>
              <w:ind w:left="140"/>
              <w:spacing w:after="0"/>
              <w:rPr>
                <w:sz w:val="20"/>
                <w:szCs w:val="20"/>
                <w:color w:val="auto"/>
              </w:rPr>
            </w:pPr>
            <w:r>
              <w:rPr>
                <w:rFonts w:ascii="Arial" w:cs="Arial" w:eastAsia="Arial" w:hAnsi="Arial"/>
                <w:sz w:val="18"/>
                <w:szCs w:val="18"/>
                <w:color w:val="343A40"/>
              </w:rPr>
              <w:t>BRAZIL</w:t>
            </w:r>
          </w:p>
        </w:tc>
      </w:tr>
      <w:tr>
        <w:trPr>
          <w:trHeight w:val="220"/>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Mining Minerals Resources SARL</w:t>
            </w:r>
          </w:p>
        </w:tc>
        <w:tc>
          <w:tcPr>
            <w:tcW w:w="2980" w:type="dxa"/>
            <w:vAlign w:val="bottom"/>
          </w:tcPr>
          <w:p>
            <w:pPr>
              <w:ind w:left="140"/>
              <w:spacing w:after="0"/>
              <w:rPr>
                <w:sz w:val="20"/>
                <w:szCs w:val="20"/>
                <w:color w:val="auto"/>
              </w:rPr>
            </w:pPr>
            <w:r>
              <w:rPr>
                <w:rFonts w:ascii="Arial" w:cs="Arial" w:eastAsia="Arial" w:hAnsi="Arial"/>
                <w:sz w:val="18"/>
                <w:szCs w:val="18"/>
                <w:color w:val="343A40"/>
              </w:rPr>
              <w:t>CONGO, DEMOCRATIC</w:t>
            </w:r>
          </w:p>
        </w:tc>
      </w:tr>
      <w:tr>
        <w:trPr>
          <w:trHeight w:val="239"/>
        </w:trPr>
        <w:tc>
          <w:tcPr>
            <w:tcW w:w="88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343A40"/>
              </w:rPr>
              <w:t>REPUBLIC OF THE</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Minsur</w:t>
            </w:r>
          </w:p>
        </w:tc>
        <w:tc>
          <w:tcPr>
            <w:tcW w:w="2980" w:type="dxa"/>
            <w:vAlign w:val="bottom"/>
          </w:tcPr>
          <w:p>
            <w:pPr>
              <w:ind w:left="140"/>
              <w:spacing w:after="0"/>
              <w:rPr>
                <w:sz w:val="20"/>
                <w:szCs w:val="20"/>
                <w:color w:val="auto"/>
              </w:rPr>
            </w:pPr>
            <w:r>
              <w:rPr>
                <w:rFonts w:ascii="Arial" w:cs="Arial" w:eastAsia="Arial" w:hAnsi="Arial"/>
                <w:sz w:val="18"/>
                <w:szCs w:val="18"/>
                <w:color w:val="343A40"/>
              </w:rPr>
              <w:t>PERU</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Mitsubishi Materials Corporation</w:t>
            </w:r>
          </w:p>
        </w:tc>
        <w:tc>
          <w:tcPr>
            <w:tcW w:w="2980" w:type="dxa"/>
            <w:vAlign w:val="bottom"/>
          </w:tcPr>
          <w:p>
            <w:pPr>
              <w:ind w:left="140"/>
              <w:spacing w:after="0"/>
              <w:rPr>
                <w:sz w:val="20"/>
                <w:szCs w:val="20"/>
                <w:color w:val="auto"/>
              </w:rPr>
            </w:pPr>
            <w:r>
              <w:rPr>
                <w:rFonts w:ascii="Arial" w:cs="Arial" w:eastAsia="Arial" w:hAnsi="Arial"/>
                <w:sz w:val="18"/>
                <w:szCs w:val="18"/>
                <w:color w:val="343A40"/>
              </w:rPr>
              <w:t>JAPAN</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00" w:type="dxa"/>
            <w:vAlign w:val="bottom"/>
          </w:tcPr>
          <w:p>
            <w:pPr>
              <w:ind w:left="140"/>
              <w:spacing w:after="0"/>
              <w:rPr>
                <w:sz w:val="20"/>
                <w:szCs w:val="20"/>
                <w:color w:val="auto"/>
              </w:rPr>
            </w:pPr>
            <w:r>
              <w:rPr>
                <w:rFonts w:ascii="Arial" w:cs="Arial" w:eastAsia="Arial" w:hAnsi="Arial"/>
                <w:sz w:val="18"/>
                <w:szCs w:val="18"/>
                <w:color w:val="343A40"/>
              </w:rPr>
              <w:t>Modeltech Sdn Bhd</w:t>
            </w:r>
          </w:p>
        </w:tc>
        <w:tc>
          <w:tcPr>
            <w:tcW w:w="2980" w:type="dxa"/>
            <w:vAlign w:val="bottom"/>
          </w:tcPr>
          <w:p>
            <w:pPr>
              <w:ind w:left="140"/>
              <w:spacing w:after="0"/>
              <w:rPr>
                <w:sz w:val="20"/>
                <w:szCs w:val="20"/>
                <w:color w:val="auto"/>
              </w:rPr>
            </w:pPr>
            <w:r>
              <w:rPr>
                <w:rFonts w:ascii="Arial" w:cs="Arial" w:eastAsia="Arial" w:hAnsi="Arial"/>
                <w:sz w:val="18"/>
                <w:szCs w:val="18"/>
                <w:color w:val="343A40"/>
              </w:rPr>
              <w:t>MALAYSIA</w:t>
            </w:r>
          </w:p>
        </w:tc>
      </w:tr>
    </w:tbl>
    <w:p>
      <w:pPr>
        <w:sectPr>
          <w:pgSz w:w="11900" w:h="16838" w:orient="portrait"/>
          <w:cols w:equalWidth="0" w:num="1">
            <w:col w:w="11160"/>
          </w:cols>
          <w:pgMar w:left="340" w:top="1214" w:right="39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8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Standard Smelter Name</w:t>
            </w:r>
          </w:p>
        </w:tc>
        <w:tc>
          <w:tcPr>
            <w:tcW w:w="2960" w:type="dxa"/>
            <w:vAlign w:val="bottom"/>
          </w:tcPr>
          <w:p>
            <w:pPr>
              <w:ind w:left="120"/>
              <w:spacing w:after="0"/>
              <w:rPr>
                <w:sz w:val="20"/>
                <w:szCs w:val="20"/>
                <w:color w:val="auto"/>
              </w:rPr>
            </w:pPr>
            <w:r>
              <w:rPr>
                <w:rFonts w:ascii="Arial" w:cs="Arial" w:eastAsia="Arial" w:hAnsi="Arial"/>
                <w:sz w:val="18"/>
                <w:szCs w:val="18"/>
                <w:b w:val="1"/>
                <w:bCs w:val="1"/>
                <w:color w:val="auto"/>
              </w:rPr>
              <w:t>Smelter Facility Location</w:t>
            </w:r>
          </w:p>
        </w:tc>
      </w:tr>
      <w:tr>
        <w:trPr>
          <w:trHeight w:val="249"/>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Nghe Tinh Non-Ferrous Metals Joint Stock Company</w:t>
            </w:r>
          </w:p>
        </w:tc>
        <w:tc>
          <w:tcPr>
            <w:tcW w:w="2960" w:type="dxa"/>
            <w:vAlign w:val="bottom"/>
          </w:tcPr>
          <w:p>
            <w:pPr>
              <w:ind w:left="120"/>
              <w:spacing w:after="0"/>
              <w:rPr>
                <w:sz w:val="20"/>
                <w:szCs w:val="20"/>
                <w:color w:val="auto"/>
              </w:rPr>
            </w:pPr>
            <w:r>
              <w:rPr>
                <w:rFonts w:ascii="Arial" w:cs="Arial" w:eastAsia="Arial" w:hAnsi="Arial"/>
                <w:sz w:val="18"/>
                <w:szCs w:val="18"/>
                <w:color w:val="343A40"/>
              </w:rPr>
              <w:t>VIET NAM</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Novosibirsk Tin Combine</w:t>
            </w:r>
          </w:p>
        </w:tc>
        <w:tc>
          <w:tcPr>
            <w:tcW w:w="2960" w:type="dxa"/>
            <w:vAlign w:val="bottom"/>
          </w:tcPr>
          <w:p>
            <w:pPr>
              <w:ind w:left="120"/>
              <w:spacing w:after="0"/>
              <w:rPr>
                <w:sz w:val="20"/>
                <w:szCs w:val="20"/>
                <w:color w:val="auto"/>
              </w:rPr>
            </w:pPr>
            <w:r>
              <w:rPr>
                <w:rFonts w:ascii="Arial" w:cs="Arial" w:eastAsia="Arial" w:hAnsi="Arial"/>
                <w:sz w:val="18"/>
                <w:szCs w:val="18"/>
                <w:color w:val="343A40"/>
              </w:rPr>
              <w:t>RUSSIAN FEDERATION</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O.M. Manufacturing (Thailand) Co., Ltd.</w:t>
            </w:r>
          </w:p>
        </w:tc>
        <w:tc>
          <w:tcPr>
            <w:tcW w:w="2960" w:type="dxa"/>
            <w:vAlign w:val="bottom"/>
          </w:tcPr>
          <w:p>
            <w:pPr>
              <w:ind w:left="120"/>
              <w:spacing w:after="0"/>
              <w:rPr>
                <w:sz w:val="20"/>
                <w:szCs w:val="20"/>
                <w:color w:val="auto"/>
              </w:rPr>
            </w:pPr>
            <w:r>
              <w:rPr>
                <w:rFonts w:ascii="Arial" w:cs="Arial" w:eastAsia="Arial" w:hAnsi="Arial"/>
                <w:sz w:val="18"/>
                <w:szCs w:val="18"/>
                <w:color w:val="343A40"/>
              </w:rPr>
              <w:t>THAILAND</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O.M. Manufacturing Philippines, Inc.</w:t>
            </w:r>
          </w:p>
        </w:tc>
        <w:tc>
          <w:tcPr>
            <w:tcW w:w="2960" w:type="dxa"/>
            <w:vAlign w:val="bottom"/>
          </w:tcPr>
          <w:p>
            <w:pPr>
              <w:ind w:left="120"/>
              <w:spacing w:after="0"/>
              <w:rPr>
                <w:sz w:val="20"/>
                <w:szCs w:val="20"/>
                <w:color w:val="auto"/>
              </w:rPr>
            </w:pPr>
            <w:r>
              <w:rPr>
                <w:rFonts w:ascii="Arial" w:cs="Arial" w:eastAsia="Arial" w:hAnsi="Arial"/>
                <w:sz w:val="18"/>
                <w:szCs w:val="18"/>
                <w:color w:val="343A40"/>
              </w:rPr>
              <w:t>PHILIPPINES</w:t>
            </w:r>
          </w:p>
        </w:tc>
      </w:tr>
      <w:tr>
        <w:trPr>
          <w:trHeight w:val="220"/>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Operaciones Metalurgicas S.A.</w:t>
            </w:r>
          </w:p>
        </w:tc>
        <w:tc>
          <w:tcPr>
            <w:tcW w:w="2960" w:type="dxa"/>
            <w:vAlign w:val="bottom"/>
          </w:tcPr>
          <w:p>
            <w:pPr>
              <w:ind w:left="120"/>
              <w:spacing w:after="0"/>
              <w:rPr>
                <w:sz w:val="20"/>
                <w:szCs w:val="20"/>
                <w:color w:val="auto"/>
              </w:rPr>
            </w:pPr>
            <w:r>
              <w:rPr>
                <w:rFonts w:ascii="Arial" w:cs="Arial" w:eastAsia="Arial" w:hAnsi="Arial"/>
                <w:sz w:val="18"/>
                <w:szCs w:val="18"/>
                <w:color w:val="343A40"/>
                <w:w w:val="98"/>
              </w:rPr>
              <w:t>BOLIVIA (PLURINATIONAL STATE</w:t>
            </w:r>
          </w:p>
        </w:tc>
      </w:tr>
      <w:tr>
        <w:trPr>
          <w:trHeight w:val="239"/>
        </w:trPr>
        <w:tc>
          <w:tcPr>
            <w:tcW w:w="88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343A40"/>
              </w:rPr>
              <w:t>OF)</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P Kay Metal, Inc</w:t>
            </w:r>
          </w:p>
        </w:tc>
        <w:tc>
          <w:tcPr>
            <w:tcW w:w="2960" w:type="dxa"/>
            <w:vAlign w:val="bottom"/>
          </w:tcPr>
          <w:p>
            <w:pPr>
              <w:ind w:left="120"/>
              <w:spacing w:after="0"/>
              <w:rPr>
                <w:sz w:val="20"/>
                <w:szCs w:val="20"/>
                <w:color w:val="auto"/>
              </w:rPr>
            </w:pPr>
            <w:r>
              <w:rPr>
                <w:rFonts w:ascii="Arial" w:cs="Arial" w:eastAsia="Arial" w:hAnsi="Arial"/>
                <w:sz w:val="18"/>
                <w:szCs w:val="18"/>
                <w:color w:val="343A40"/>
              </w:rPr>
              <w:t>UNITED STATES OF AMERICA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Pongpipat Company Limited</w:t>
            </w:r>
          </w:p>
        </w:tc>
        <w:tc>
          <w:tcPr>
            <w:tcW w:w="2960" w:type="dxa"/>
            <w:vAlign w:val="bottom"/>
          </w:tcPr>
          <w:p>
            <w:pPr>
              <w:ind w:left="120"/>
              <w:spacing w:after="0"/>
              <w:rPr>
                <w:sz w:val="20"/>
                <w:szCs w:val="20"/>
                <w:color w:val="auto"/>
              </w:rPr>
            </w:pPr>
            <w:r>
              <w:rPr>
                <w:rFonts w:ascii="Arial" w:cs="Arial" w:eastAsia="Arial" w:hAnsi="Arial"/>
                <w:sz w:val="18"/>
                <w:szCs w:val="18"/>
                <w:color w:val="343A40"/>
              </w:rPr>
              <w:t>MYANMAR</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Precious Minerals and Smelting Limited</w:t>
            </w:r>
          </w:p>
        </w:tc>
        <w:tc>
          <w:tcPr>
            <w:tcW w:w="2960" w:type="dxa"/>
            <w:vAlign w:val="bottom"/>
          </w:tcPr>
          <w:p>
            <w:pPr>
              <w:ind w:left="120"/>
              <w:spacing w:after="0"/>
              <w:rPr>
                <w:sz w:val="20"/>
                <w:szCs w:val="20"/>
                <w:color w:val="auto"/>
              </w:rPr>
            </w:pPr>
            <w:r>
              <w:rPr>
                <w:rFonts w:ascii="Arial" w:cs="Arial" w:eastAsia="Arial" w:hAnsi="Arial"/>
                <w:sz w:val="18"/>
                <w:szCs w:val="18"/>
                <w:color w:val="343A40"/>
              </w:rPr>
              <w:t>INDIA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PT Arsed Indonesia</w:t>
            </w:r>
          </w:p>
        </w:tc>
        <w:tc>
          <w:tcPr>
            <w:tcW w:w="2960" w:type="dxa"/>
            <w:vAlign w:val="bottom"/>
          </w:tcPr>
          <w:p>
            <w:pPr>
              <w:ind w:left="120"/>
              <w:spacing w:after="0"/>
              <w:rPr>
                <w:sz w:val="20"/>
                <w:szCs w:val="20"/>
                <w:color w:val="auto"/>
              </w:rPr>
            </w:pPr>
            <w:r>
              <w:rPr>
                <w:rFonts w:ascii="Arial" w:cs="Arial" w:eastAsia="Arial" w:hAnsi="Arial"/>
                <w:sz w:val="18"/>
                <w:szCs w:val="18"/>
                <w:color w:val="343A40"/>
              </w:rPr>
              <w:t>INDONESIA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PT Artha Cipta Langgeng</w:t>
            </w:r>
          </w:p>
        </w:tc>
        <w:tc>
          <w:tcPr>
            <w:tcW w:w="2960" w:type="dxa"/>
            <w:vAlign w:val="bottom"/>
          </w:tcPr>
          <w:p>
            <w:pPr>
              <w:ind w:left="120"/>
              <w:spacing w:after="0"/>
              <w:rPr>
                <w:sz w:val="20"/>
                <w:szCs w:val="20"/>
                <w:color w:val="auto"/>
              </w:rPr>
            </w:pPr>
            <w:r>
              <w:rPr>
                <w:rFonts w:ascii="Arial" w:cs="Arial" w:eastAsia="Arial" w:hAnsi="Arial"/>
                <w:sz w:val="18"/>
                <w:szCs w:val="18"/>
                <w:color w:val="343A40"/>
              </w:rPr>
              <w:t>INDONESIA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PT ATD Makmur Mandiri Jaya</w:t>
            </w:r>
          </w:p>
        </w:tc>
        <w:tc>
          <w:tcPr>
            <w:tcW w:w="2960" w:type="dxa"/>
            <w:vAlign w:val="bottom"/>
          </w:tcPr>
          <w:p>
            <w:pPr>
              <w:ind w:left="120"/>
              <w:spacing w:after="0"/>
              <w:rPr>
                <w:sz w:val="20"/>
                <w:szCs w:val="20"/>
                <w:color w:val="auto"/>
              </w:rPr>
            </w:pPr>
            <w:r>
              <w:rPr>
                <w:rFonts w:ascii="Arial" w:cs="Arial" w:eastAsia="Arial" w:hAnsi="Arial"/>
                <w:sz w:val="18"/>
                <w:szCs w:val="18"/>
                <w:color w:val="343A40"/>
              </w:rPr>
              <w:t>INDONESIA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PT Bangka Prima Tin</w:t>
            </w:r>
          </w:p>
        </w:tc>
        <w:tc>
          <w:tcPr>
            <w:tcW w:w="2960" w:type="dxa"/>
            <w:vAlign w:val="bottom"/>
          </w:tcPr>
          <w:p>
            <w:pPr>
              <w:ind w:left="120"/>
              <w:spacing w:after="0"/>
              <w:rPr>
                <w:sz w:val="20"/>
                <w:szCs w:val="20"/>
                <w:color w:val="auto"/>
              </w:rPr>
            </w:pPr>
            <w:r>
              <w:rPr>
                <w:rFonts w:ascii="Arial" w:cs="Arial" w:eastAsia="Arial" w:hAnsi="Arial"/>
                <w:sz w:val="18"/>
                <w:szCs w:val="18"/>
                <w:color w:val="343A40"/>
              </w:rPr>
              <w:t>INDONESIA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PT Cipta Persada Mulia</w:t>
            </w:r>
          </w:p>
        </w:tc>
        <w:tc>
          <w:tcPr>
            <w:tcW w:w="2960" w:type="dxa"/>
            <w:vAlign w:val="bottom"/>
          </w:tcPr>
          <w:p>
            <w:pPr>
              <w:ind w:left="120"/>
              <w:spacing w:after="0"/>
              <w:rPr>
                <w:sz w:val="20"/>
                <w:szCs w:val="20"/>
                <w:color w:val="auto"/>
              </w:rPr>
            </w:pPr>
            <w:r>
              <w:rPr>
                <w:rFonts w:ascii="Arial" w:cs="Arial" w:eastAsia="Arial" w:hAnsi="Arial"/>
                <w:sz w:val="18"/>
                <w:szCs w:val="18"/>
                <w:color w:val="343A40"/>
              </w:rPr>
              <w:t>INDONESIA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PT Masbro Alam Stania</w:t>
            </w:r>
          </w:p>
        </w:tc>
        <w:tc>
          <w:tcPr>
            <w:tcW w:w="2960" w:type="dxa"/>
            <w:vAlign w:val="bottom"/>
          </w:tcPr>
          <w:p>
            <w:pPr>
              <w:ind w:left="120"/>
              <w:spacing w:after="0"/>
              <w:rPr>
                <w:sz w:val="20"/>
                <w:szCs w:val="20"/>
                <w:color w:val="auto"/>
              </w:rPr>
            </w:pPr>
            <w:r>
              <w:rPr>
                <w:rFonts w:ascii="Arial" w:cs="Arial" w:eastAsia="Arial" w:hAnsi="Arial"/>
                <w:sz w:val="18"/>
                <w:szCs w:val="18"/>
                <w:color w:val="343A40"/>
              </w:rPr>
              <w:t>INDONESIA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PT Mitra Graha Raya</w:t>
            </w:r>
          </w:p>
        </w:tc>
        <w:tc>
          <w:tcPr>
            <w:tcW w:w="2960" w:type="dxa"/>
            <w:vAlign w:val="bottom"/>
          </w:tcPr>
          <w:p>
            <w:pPr>
              <w:ind w:left="120"/>
              <w:spacing w:after="0"/>
              <w:rPr>
                <w:sz w:val="20"/>
                <w:szCs w:val="20"/>
                <w:color w:val="auto"/>
              </w:rPr>
            </w:pPr>
            <w:r>
              <w:rPr>
                <w:rFonts w:ascii="Arial" w:cs="Arial" w:eastAsia="Arial" w:hAnsi="Arial"/>
                <w:sz w:val="18"/>
                <w:szCs w:val="18"/>
                <w:color w:val="343A40"/>
              </w:rPr>
              <w:t>INDONESIA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PT Mitra Stania Prima</w:t>
            </w:r>
          </w:p>
        </w:tc>
        <w:tc>
          <w:tcPr>
            <w:tcW w:w="2960" w:type="dxa"/>
            <w:vAlign w:val="bottom"/>
          </w:tcPr>
          <w:p>
            <w:pPr>
              <w:ind w:left="120"/>
              <w:spacing w:after="0"/>
              <w:rPr>
                <w:sz w:val="20"/>
                <w:szCs w:val="20"/>
                <w:color w:val="auto"/>
              </w:rPr>
            </w:pPr>
            <w:r>
              <w:rPr>
                <w:rFonts w:ascii="Arial" w:cs="Arial" w:eastAsia="Arial" w:hAnsi="Arial"/>
                <w:sz w:val="18"/>
                <w:szCs w:val="18"/>
                <w:color w:val="343A40"/>
              </w:rPr>
              <w:t>INDONESIA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PT Mitra Sukses Globalindo</w:t>
            </w:r>
          </w:p>
        </w:tc>
        <w:tc>
          <w:tcPr>
            <w:tcW w:w="2960" w:type="dxa"/>
            <w:vAlign w:val="bottom"/>
          </w:tcPr>
          <w:p>
            <w:pPr>
              <w:ind w:left="120"/>
              <w:spacing w:after="0"/>
              <w:rPr>
                <w:sz w:val="20"/>
                <w:szCs w:val="20"/>
                <w:color w:val="auto"/>
              </w:rPr>
            </w:pPr>
            <w:r>
              <w:rPr>
                <w:rFonts w:ascii="Arial" w:cs="Arial" w:eastAsia="Arial" w:hAnsi="Arial"/>
                <w:sz w:val="18"/>
                <w:szCs w:val="18"/>
                <w:color w:val="343A40"/>
              </w:rPr>
              <w:t>INDONESIA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PT Panca Mega Persada</w:t>
            </w:r>
          </w:p>
        </w:tc>
        <w:tc>
          <w:tcPr>
            <w:tcW w:w="2960" w:type="dxa"/>
            <w:vAlign w:val="bottom"/>
          </w:tcPr>
          <w:p>
            <w:pPr>
              <w:ind w:left="120"/>
              <w:spacing w:after="0"/>
              <w:rPr>
                <w:sz w:val="20"/>
                <w:szCs w:val="20"/>
                <w:color w:val="auto"/>
              </w:rPr>
            </w:pPr>
            <w:r>
              <w:rPr>
                <w:rFonts w:ascii="Arial" w:cs="Arial" w:eastAsia="Arial" w:hAnsi="Arial"/>
                <w:sz w:val="18"/>
                <w:szCs w:val="18"/>
                <w:color w:val="343A40"/>
              </w:rPr>
              <w:t>INDONESIA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PT Premium Tin Indonesia</w:t>
            </w:r>
          </w:p>
        </w:tc>
        <w:tc>
          <w:tcPr>
            <w:tcW w:w="2960" w:type="dxa"/>
            <w:vAlign w:val="bottom"/>
          </w:tcPr>
          <w:p>
            <w:pPr>
              <w:ind w:left="120"/>
              <w:spacing w:after="0"/>
              <w:rPr>
                <w:sz w:val="20"/>
                <w:szCs w:val="20"/>
                <w:color w:val="auto"/>
              </w:rPr>
            </w:pPr>
            <w:r>
              <w:rPr>
                <w:rFonts w:ascii="Arial" w:cs="Arial" w:eastAsia="Arial" w:hAnsi="Arial"/>
                <w:sz w:val="18"/>
                <w:szCs w:val="18"/>
                <w:color w:val="343A40"/>
              </w:rPr>
              <w:t>INDONESIA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PT Prima Timah Utama</w:t>
            </w:r>
          </w:p>
        </w:tc>
        <w:tc>
          <w:tcPr>
            <w:tcW w:w="2960" w:type="dxa"/>
            <w:vAlign w:val="bottom"/>
          </w:tcPr>
          <w:p>
            <w:pPr>
              <w:ind w:left="120"/>
              <w:spacing w:after="0"/>
              <w:rPr>
                <w:sz w:val="20"/>
                <w:szCs w:val="20"/>
                <w:color w:val="auto"/>
              </w:rPr>
            </w:pPr>
            <w:r>
              <w:rPr>
                <w:rFonts w:ascii="Arial" w:cs="Arial" w:eastAsia="Arial" w:hAnsi="Arial"/>
                <w:sz w:val="18"/>
                <w:szCs w:val="18"/>
                <w:color w:val="343A40"/>
              </w:rPr>
              <w:t>INDONESIA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PT Putera Sarana Shakti (PT PSS)</w:t>
            </w:r>
          </w:p>
        </w:tc>
        <w:tc>
          <w:tcPr>
            <w:tcW w:w="2960" w:type="dxa"/>
            <w:vAlign w:val="bottom"/>
          </w:tcPr>
          <w:p>
            <w:pPr>
              <w:ind w:left="120"/>
              <w:spacing w:after="0"/>
              <w:rPr>
                <w:sz w:val="20"/>
                <w:szCs w:val="20"/>
                <w:color w:val="auto"/>
              </w:rPr>
            </w:pPr>
            <w:r>
              <w:rPr>
                <w:rFonts w:ascii="Arial" w:cs="Arial" w:eastAsia="Arial" w:hAnsi="Arial"/>
                <w:sz w:val="18"/>
                <w:szCs w:val="18"/>
                <w:color w:val="343A40"/>
              </w:rPr>
              <w:t>INDONESIA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PT Rajehan Ariq</w:t>
            </w:r>
          </w:p>
        </w:tc>
        <w:tc>
          <w:tcPr>
            <w:tcW w:w="2960" w:type="dxa"/>
            <w:vAlign w:val="bottom"/>
          </w:tcPr>
          <w:p>
            <w:pPr>
              <w:ind w:left="120"/>
              <w:spacing w:after="0"/>
              <w:rPr>
                <w:sz w:val="20"/>
                <w:szCs w:val="20"/>
                <w:color w:val="auto"/>
              </w:rPr>
            </w:pPr>
            <w:r>
              <w:rPr>
                <w:rFonts w:ascii="Arial" w:cs="Arial" w:eastAsia="Arial" w:hAnsi="Arial"/>
                <w:sz w:val="18"/>
                <w:szCs w:val="18"/>
                <w:color w:val="343A40"/>
              </w:rPr>
              <w:t>INDONESIA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PT Timah Tbk Kundur</w:t>
            </w:r>
          </w:p>
        </w:tc>
        <w:tc>
          <w:tcPr>
            <w:tcW w:w="2960" w:type="dxa"/>
            <w:vAlign w:val="bottom"/>
          </w:tcPr>
          <w:p>
            <w:pPr>
              <w:ind w:left="120"/>
              <w:spacing w:after="0"/>
              <w:rPr>
                <w:sz w:val="20"/>
                <w:szCs w:val="20"/>
                <w:color w:val="auto"/>
              </w:rPr>
            </w:pPr>
            <w:r>
              <w:rPr>
                <w:rFonts w:ascii="Arial" w:cs="Arial" w:eastAsia="Arial" w:hAnsi="Arial"/>
                <w:sz w:val="18"/>
                <w:szCs w:val="18"/>
                <w:color w:val="343A40"/>
              </w:rPr>
              <w:t>INDONESIA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PT Timah Tbk Mentok</w:t>
            </w:r>
          </w:p>
        </w:tc>
        <w:tc>
          <w:tcPr>
            <w:tcW w:w="2960" w:type="dxa"/>
            <w:vAlign w:val="bottom"/>
          </w:tcPr>
          <w:p>
            <w:pPr>
              <w:ind w:left="120"/>
              <w:spacing w:after="0"/>
              <w:rPr>
                <w:sz w:val="20"/>
                <w:szCs w:val="20"/>
                <w:color w:val="auto"/>
              </w:rPr>
            </w:pPr>
            <w:r>
              <w:rPr>
                <w:rFonts w:ascii="Arial" w:cs="Arial" w:eastAsia="Arial" w:hAnsi="Arial"/>
                <w:sz w:val="18"/>
                <w:szCs w:val="18"/>
                <w:color w:val="343A40"/>
              </w:rPr>
              <w:t>INDONESIA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Resind Industria e Comercio Ltda.</w:t>
            </w:r>
          </w:p>
        </w:tc>
        <w:tc>
          <w:tcPr>
            <w:tcW w:w="2960" w:type="dxa"/>
            <w:vAlign w:val="bottom"/>
          </w:tcPr>
          <w:p>
            <w:pPr>
              <w:ind w:left="120"/>
              <w:spacing w:after="0"/>
              <w:rPr>
                <w:sz w:val="20"/>
                <w:szCs w:val="20"/>
                <w:color w:val="auto"/>
              </w:rPr>
            </w:pPr>
            <w:r>
              <w:rPr>
                <w:rFonts w:ascii="Arial" w:cs="Arial" w:eastAsia="Arial" w:hAnsi="Arial"/>
                <w:sz w:val="18"/>
                <w:szCs w:val="18"/>
                <w:color w:val="343A40"/>
              </w:rPr>
              <w:t>BRAZIL</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RIKAYAA GREENTECH PRIVATE LIMITED</w:t>
            </w:r>
          </w:p>
        </w:tc>
        <w:tc>
          <w:tcPr>
            <w:tcW w:w="2960" w:type="dxa"/>
            <w:vAlign w:val="bottom"/>
          </w:tcPr>
          <w:p>
            <w:pPr>
              <w:ind w:left="120"/>
              <w:spacing w:after="0"/>
              <w:rPr>
                <w:sz w:val="20"/>
                <w:szCs w:val="20"/>
                <w:color w:val="auto"/>
              </w:rPr>
            </w:pPr>
            <w:r>
              <w:rPr>
                <w:rFonts w:ascii="Arial" w:cs="Arial" w:eastAsia="Arial" w:hAnsi="Arial"/>
                <w:sz w:val="18"/>
                <w:szCs w:val="18"/>
                <w:color w:val="343A40"/>
              </w:rPr>
              <w:t>INDIA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Rui Da Hung</w:t>
            </w:r>
          </w:p>
        </w:tc>
        <w:tc>
          <w:tcPr>
            <w:tcW w:w="2960" w:type="dxa"/>
            <w:vAlign w:val="bottom"/>
          </w:tcPr>
          <w:p>
            <w:pPr>
              <w:ind w:left="120"/>
              <w:spacing w:after="0"/>
              <w:rPr>
                <w:sz w:val="20"/>
                <w:szCs w:val="20"/>
                <w:color w:val="auto"/>
              </w:rPr>
            </w:pPr>
            <w:r>
              <w:rPr>
                <w:rFonts w:ascii="Arial" w:cs="Arial" w:eastAsia="Arial" w:hAnsi="Arial"/>
                <w:sz w:val="18"/>
                <w:szCs w:val="18"/>
                <w:color w:val="343A40"/>
              </w:rPr>
              <w:t>TAIWAN, PROVINCE OF 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Super Ligas</w:t>
            </w:r>
          </w:p>
        </w:tc>
        <w:tc>
          <w:tcPr>
            <w:tcW w:w="2960" w:type="dxa"/>
            <w:vAlign w:val="bottom"/>
          </w:tcPr>
          <w:p>
            <w:pPr>
              <w:ind w:left="120"/>
              <w:spacing w:after="0"/>
              <w:rPr>
                <w:sz w:val="20"/>
                <w:szCs w:val="20"/>
                <w:color w:val="auto"/>
              </w:rPr>
            </w:pPr>
            <w:r>
              <w:rPr>
                <w:rFonts w:ascii="Arial" w:cs="Arial" w:eastAsia="Arial" w:hAnsi="Arial"/>
                <w:sz w:val="18"/>
                <w:szCs w:val="18"/>
                <w:color w:val="343A40"/>
              </w:rPr>
              <w:t>BRAZIL</w:t>
            </w:r>
          </w:p>
        </w:tc>
      </w:tr>
      <w:tr>
        <w:trPr>
          <w:trHeight w:val="220"/>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Takehara PVD Materials Plant / PVD Materials Division of MITSUI MINING &amp; SMELTING</w:t>
            </w:r>
          </w:p>
        </w:tc>
        <w:tc>
          <w:tcPr>
            <w:tcW w:w="2960" w:type="dxa"/>
            <w:vAlign w:val="bottom"/>
          </w:tcPr>
          <w:p>
            <w:pPr>
              <w:ind w:left="120"/>
              <w:spacing w:after="0"/>
              <w:rPr>
                <w:sz w:val="20"/>
                <w:szCs w:val="20"/>
                <w:color w:val="auto"/>
              </w:rPr>
            </w:pPr>
            <w:r>
              <w:rPr>
                <w:rFonts w:ascii="Arial" w:cs="Arial" w:eastAsia="Arial" w:hAnsi="Arial"/>
                <w:sz w:val="18"/>
                <w:szCs w:val="18"/>
                <w:color w:val="343A40"/>
              </w:rPr>
              <w:t>JAPAN</w:t>
            </w:r>
          </w:p>
        </w:tc>
      </w:tr>
      <w:tr>
        <w:trPr>
          <w:trHeight w:val="239"/>
        </w:trPr>
        <w:tc>
          <w:tcPr>
            <w:tcW w:w="880" w:type="dxa"/>
            <w:vAlign w:val="bottom"/>
          </w:tcPr>
          <w:p>
            <w:pPr>
              <w:spacing w:after="0"/>
              <w:rPr>
                <w:sz w:val="20"/>
                <w:szCs w:val="20"/>
                <w:color w:val="auto"/>
              </w:rPr>
            </w:pPr>
          </w:p>
        </w:tc>
        <w:tc>
          <w:tcPr>
            <w:tcW w:w="7320" w:type="dxa"/>
            <w:vAlign w:val="bottom"/>
          </w:tcPr>
          <w:p>
            <w:pPr>
              <w:ind w:left="140"/>
              <w:spacing w:after="0"/>
              <w:rPr>
                <w:sz w:val="20"/>
                <w:szCs w:val="20"/>
                <w:color w:val="auto"/>
              </w:rPr>
            </w:pPr>
            <w:r>
              <w:rPr>
                <w:rFonts w:ascii="Arial" w:cs="Arial" w:eastAsia="Arial" w:hAnsi="Arial"/>
                <w:sz w:val="18"/>
                <w:szCs w:val="18"/>
                <w:color w:val="343A40"/>
              </w:rPr>
              <w:t>CO., LTD.</w:t>
            </w:r>
          </w:p>
        </w:tc>
        <w:tc>
          <w:tcPr>
            <w:tcW w:w="2960" w:type="dxa"/>
            <w:vAlign w:val="bottom"/>
          </w:tcPr>
          <w:p>
            <w:pPr>
              <w:spacing w:after="0"/>
              <w:rPr>
                <w:sz w:val="20"/>
                <w:szCs w:val="20"/>
                <w:color w:val="auto"/>
              </w:rPr>
            </w:pP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Thaisarco</w:t>
            </w:r>
          </w:p>
        </w:tc>
        <w:tc>
          <w:tcPr>
            <w:tcW w:w="2960" w:type="dxa"/>
            <w:vAlign w:val="bottom"/>
          </w:tcPr>
          <w:p>
            <w:pPr>
              <w:ind w:left="120"/>
              <w:spacing w:after="0"/>
              <w:rPr>
                <w:sz w:val="20"/>
                <w:szCs w:val="20"/>
                <w:color w:val="auto"/>
              </w:rPr>
            </w:pPr>
            <w:r>
              <w:rPr>
                <w:rFonts w:ascii="Arial" w:cs="Arial" w:eastAsia="Arial" w:hAnsi="Arial"/>
                <w:sz w:val="18"/>
                <w:szCs w:val="18"/>
                <w:color w:val="343A40"/>
              </w:rPr>
              <w:t>THAILAND</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Tin Smelting Branch of Yunnan Tin Co., Ltd.</w:t>
            </w:r>
          </w:p>
        </w:tc>
        <w:tc>
          <w:tcPr>
            <w:tcW w:w="2960" w:type="dxa"/>
            <w:vAlign w:val="bottom"/>
          </w:tcPr>
          <w:p>
            <w:pPr>
              <w:ind w:left="12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Tin Technology &amp; Refining</w:t>
            </w:r>
          </w:p>
        </w:tc>
        <w:tc>
          <w:tcPr>
            <w:tcW w:w="2960" w:type="dxa"/>
            <w:vAlign w:val="bottom"/>
          </w:tcPr>
          <w:p>
            <w:pPr>
              <w:ind w:left="120"/>
              <w:spacing w:after="0"/>
              <w:rPr>
                <w:sz w:val="20"/>
                <w:szCs w:val="20"/>
                <w:color w:val="auto"/>
              </w:rPr>
            </w:pPr>
            <w:r>
              <w:rPr>
                <w:rFonts w:ascii="Arial" w:cs="Arial" w:eastAsia="Arial" w:hAnsi="Arial"/>
                <w:sz w:val="18"/>
                <w:szCs w:val="18"/>
                <w:color w:val="343A40"/>
              </w:rPr>
              <w:t>UNITED STATES OF AMERICA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Tuyen Quang Non-Ferrous Metals Joint Stock Company</w:t>
            </w:r>
          </w:p>
        </w:tc>
        <w:tc>
          <w:tcPr>
            <w:tcW w:w="2960" w:type="dxa"/>
            <w:vAlign w:val="bottom"/>
          </w:tcPr>
          <w:p>
            <w:pPr>
              <w:ind w:left="120"/>
              <w:spacing w:after="0"/>
              <w:rPr>
                <w:sz w:val="20"/>
                <w:szCs w:val="20"/>
                <w:color w:val="auto"/>
              </w:rPr>
            </w:pPr>
            <w:r>
              <w:rPr>
                <w:rFonts w:ascii="Arial" w:cs="Arial" w:eastAsia="Arial" w:hAnsi="Arial"/>
                <w:sz w:val="18"/>
                <w:szCs w:val="18"/>
                <w:color w:val="343A40"/>
              </w:rPr>
              <w:t>VIET NAM</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VQB Mineral and Trading Group JSC</w:t>
            </w:r>
          </w:p>
        </w:tc>
        <w:tc>
          <w:tcPr>
            <w:tcW w:w="2960" w:type="dxa"/>
            <w:vAlign w:val="bottom"/>
          </w:tcPr>
          <w:p>
            <w:pPr>
              <w:ind w:left="120"/>
              <w:spacing w:after="0"/>
              <w:rPr>
                <w:sz w:val="20"/>
                <w:szCs w:val="20"/>
                <w:color w:val="auto"/>
              </w:rPr>
            </w:pPr>
            <w:r>
              <w:rPr>
                <w:rFonts w:ascii="Arial" w:cs="Arial" w:eastAsia="Arial" w:hAnsi="Arial"/>
                <w:sz w:val="18"/>
                <w:szCs w:val="18"/>
                <w:color w:val="343A40"/>
              </w:rPr>
              <w:t>VIET NAM</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White Solder Metalurgia e Mineracao Ltda.</w:t>
            </w:r>
          </w:p>
        </w:tc>
        <w:tc>
          <w:tcPr>
            <w:tcW w:w="2960" w:type="dxa"/>
            <w:vAlign w:val="bottom"/>
          </w:tcPr>
          <w:p>
            <w:pPr>
              <w:ind w:left="120"/>
              <w:spacing w:after="0"/>
              <w:rPr>
                <w:sz w:val="20"/>
                <w:szCs w:val="20"/>
                <w:color w:val="auto"/>
              </w:rPr>
            </w:pPr>
            <w:r>
              <w:rPr>
                <w:rFonts w:ascii="Arial" w:cs="Arial" w:eastAsia="Arial" w:hAnsi="Arial"/>
                <w:sz w:val="18"/>
                <w:szCs w:val="18"/>
                <w:color w:val="343A40"/>
              </w:rPr>
              <w:t>BRAZIL</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Woodcross Smelting Company Limited</w:t>
            </w:r>
          </w:p>
        </w:tc>
        <w:tc>
          <w:tcPr>
            <w:tcW w:w="2960" w:type="dxa"/>
            <w:vAlign w:val="bottom"/>
          </w:tcPr>
          <w:p>
            <w:pPr>
              <w:ind w:left="120"/>
              <w:spacing w:after="0"/>
              <w:rPr>
                <w:sz w:val="20"/>
                <w:szCs w:val="20"/>
                <w:color w:val="auto"/>
              </w:rPr>
            </w:pPr>
            <w:r>
              <w:rPr>
                <w:rFonts w:ascii="Arial" w:cs="Arial" w:eastAsia="Arial" w:hAnsi="Arial"/>
                <w:sz w:val="18"/>
                <w:szCs w:val="18"/>
                <w:color w:val="343A40"/>
              </w:rPr>
              <w:t>UGANDA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Yunnan Chengfeng Non-ferrous Metals Co., Ltd.</w:t>
            </w:r>
          </w:p>
        </w:tc>
        <w:tc>
          <w:tcPr>
            <w:tcW w:w="2960" w:type="dxa"/>
            <w:vAlign w:val="bottom"/>
          </w:tcPr>
          <w:p>
            <w:pPr>
              <w:ind w:left="12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Tin</w:t>
            </w:r>
          </w:p>
        </w:tc>
        <w:tc>
          <w:tcPr>
            <w:tcW w:w="7320" w:type="dxa"/>
            <w:vAlign w:val="bottom"/>
          </w:tcPr>
          <w:p>
            <w:pPr>
              <w:ind w:left="140"/>
              <w:spacing w:after="0"/>
              <w:rPr>
                <w:sz w:val="20"/>
                <w:szCs w:val="20"/>
                <w:color w:val="auto"/>
              </w:rPr>
            </w:pPr>
            <w:r>
              <w:rPr>
                <w:rFonts w:ascii="Arial" w:cs="Arial" w:eastAsia="Arial" w:hAnsi="Arial"/>
                <w:sz w:val="18"/>
                <w:szCs w:val="18"/>
                <w:color w:val="343A40"/>
              </w:rPr>
              <w:t>Yunnan Yunfan Non-ferrous Metals Co., Ltd.</w:t>
            </w:r>
          </w:p>
        </w:tc>
        <w:tc>
          <w:tcPr>
            <w:tcW w:w="2960" w:type="dxa"/>
            <w:vAlign w:val="bottom"/>
          </w:tcPr>
          <w:p>
            <w:pPr>
              <w:ind w:left="120"/>
              <w:spacing w:after="0"/>
              <w:rPr>
                <w:sz w:val="20"/>
                <w:szCs w:val="20"/>
                <w:color w:val="auto"/>
              </w:rPr>
            </w:pPr>
            <w:r>
              <w:rPr>
                <w:rFonts w:ascii="Arial" w:cs="Arial" w:eastAsia="Arial" w:hAnsi="Arial"/>
                <w:sz w:val="18"/>
                <w:szCs w:val="18"/>
                <w:color w:val="343A40"/>
              </w:rPr>
              <w:t>CHINA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320" w:type="dxa"/>
            <w:vAlign w:val="bottom"/>
          </w:tcPr>
          <w:p>
            <w:pPr>
              <w:ind w:left="140"/>
              <w:spacing w:after="0"/>
              <w:rPr>
                <w:sz w:val="20"/>
                <w:szCs w:val="20"/>
                <w:color w:val="auto"/>
              </w:rPr>
            </w:pPr>
            <w:r>
              <w:rPr>
                <w:rFonts w:ascii="Arial" w:cs="Arial" w:eastAsia="Arial" w:hAnsi="Arial"/>
                <w:sz w:val="18"/>
                <w:szCs w:val="18"/>
                <w:color w:val="343A40"/>
              </w:rPr>
              <w:t>A.L.M.T. Corp.</w:t>
            </w:r>
          </w:p>
        </w:tc>
        <w:tc>
          <w:tcPr>
            <w:tcW w:w="2960" w:type="dxa"/>
            <w:vAlign w:val="bottom"/>
          </w:tcPr>
          <w:p>
            <w:pPr>
              <w:ind w:left="120"/>
              <w:spacing w:after="0"/>
              <w:rPr>
                <w:sz w:val="20"/>
                <w:szCs w:val="20"/>
                <w:color w:val="auto"/>
              </w:rPr>
            </w:pPr>
            <w:r>
              <w:rPr>
                <w:rFonts w:ascii="Arial" w:cs="Arial" w:eastAsia="Arial" w:hAnsi="Arial"/>
                <w:sz w:val="18"/>
                <w:szCs w:val="18"/>
                <w:color w:val="343A40"/>
              </w:rPr>
              <w:t>JAPAN</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320" w:type="dxa"/>
            <w:vAlign w:val="bottom"/>
          </w:tcPr>
          <w:p>
            <w:pPr>
              <w:ind w:left="140"/>
              <w:spacing w:after="0"/>
              <w:rPr>
                <w:sz w:val="20"/>
                <w:szCs w:val="20"/>
                <w:color w:val="auto"/>
              </w:rPr>
            </w:pPr>
            <w:r>
              <w:rPr>
                <w:rFonts w:ascii="Arial" w:cs="Arial" w:eastAsia="Arial" w:hAnsi="Arial"/>
                <w:sz w:val="18"/>
                <w:szCs w:val="18"/>
                <w:color w:val="343A40"/>
              </w:rPr>
              <w:t>ACL Metais Eireli</w:t>
            </w:r>
          </w:p>
        </w:tc>
        <w:tc>
          <w:tcPr>
            <w:tcW w:w="2960" w:type="dxa"/>
            <w:vAlign w:val="bottom"/>
          </w:tcPr>
          <w:p>
            <w:pPr>
              <w:ind w:left="120"/>
              <w:spacing w:after="0"/>
              <w:rPr>
                <w:sz w:val="20"/>
                <w:szCs w:val="20"/>
                <w:color w:val="auto"/>
              </w:rPr>
            </w:pPr>
            <w:r>
              <w:rPr>
                <w:rFonts w:ascii="Arial" w:cs="Arial" w:eastAsia="Arial" w:hAnsi="Arial"/>
                <w:sz w:val="18"/>
                <w:szCs w:val="18"/>
                <w:color w:val="343A40"/>
              </w:rPr>
              <w:t>BRAZIL</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320" w:type="dxa"/>
            <w:vAlign w:val="bottom"/>
          </w:tcPr>
          <w:p>
            <w:pPr>
              <w:ind w:left="140"/>
              <w:spacing w:after="0"/>
              <w:rPr>
                <w:sz w:val="20"/>
                <w:szCs w:val="20"/>
                <w:color w:val="auto"/>
              </w:rPr>
            </w:pPr>
            <w:r>
              <w:rPr>
                <w:rFonts w:ascii="Arial" w:cs="Arial" w:eastAsia="Arial" w:hAnsi="Arial"/>
                <w:sz w:val="18"/>
                <w:szCs w:val="18"/>
                <w:color w:val="343A40"/>
              </w:rPr>
              <w:t>Albasteel Industria e Comercio de Ligas Para Fundicao Ltd.</w:t>
            </w:r>
          </w:p>
        </w:tc>
        <w:tc>
          <w:tcPr>
            <w:tcW w:w="2960" w:type="dxa"/>
            <w:vAlign w:val="bottom"/>
          </w:tcPr>
          <w:p>
            <w:pPr>
              <w:ind w:left="120"/>
              <w:spacing w:after="0"/>
              <w:rPr>
                <w:sz w:val="20"/>
                <w:szCs w:val="20"/>
                <w:color w:val="auto"/>
              </w:rPr>
            </w:pPr>
            <w:r>
              <w:rPr>
                <w:rFonts w:ascii="Arial" w:cs="Arial" w:eastAsia="Arial" w:hAnsi="Arial"/>
                <w:sz w:val="18"/>
                <w:szCs w:val="18"/>
                <w:color w:val="343A40"/>
              </w:rPr>
              <w:t>BRAZIL</w:t>
            </w:r>
          </w:p>
        </w:tc>
      </w:tr>
      <w:tr>
        <w:trPr>
          <w:trHeight w:val="274"/>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320" w:type="dxa"/>
            <w:vAlign w:val="bottom"/>
          </w:tcPr>
          <w:p>
            <w:pPr>
              <w:ind w:left="140"/>
              <w:spacing w:after="0"/>
              <w:rPr>
                <w:sz w:val="20"/>
                <w:szCs w:val="20"/>
                <w:color w:val="auto"/>
              </w:rPr>
            </w:pPr>
            <w:r>
              <w:rPr>
                <w:rFonts w:ascii="Arial" w:cs="Arial" w:eastAsia="Arial" w:hAnsi="Arial"/>
                <w:sz w:val="18"/>
                <w:szCs w:val="18"/>
                <w:color w:val="343A40"/>
              </w:rPr>
              <w:t>Artek LLC</w:t>
            </w:r>
            <w:r>
              <w:rPr>
                <w:rFonts w:ascii="Arial" w:cs="Arial" w:eastAsia="Arial" w:hAnsi="Arial"/>
                <w:sz w:val="23"/>
                <w:szCs w:val="23"/>
                <w:color w:val="343A40"/>
                <w:vertAlign w:val="superscript"/>
              </w:rPr>
              <w:t>v</w:t>
            </w:r>
          </w:p>
        </w:tc>
        <w:tc>
          <w:tcPr>
            <w:tcW w:w="2960" w:type="dxa"/>
            <w:vAlign w:val="bottom"/>
          </w:tcPr>
          <w:p>
            <w:pPr>
              <w:ind w:left="120"/>
              <w:spacing w:after="0"/>
              <w:rPr>
                <w:sz w:val="20"/>
                <w:szCs w:val="20"/>
                <w:color w:val="auto"/>
              </w:rPr>
            </w:pPr>
            <w:r>
              <w:rPr>
                <w:rFonts w:ascii="Arial" w:cs="Arial" w:eastAsia="Arial" w:hAnsi="Arial"/>
                <w:sz w:val="18"/>
                <w:szCs w:val="18"/>
                <w:color w:val="343A40"/>
              </w:rPr>
              <w:t>RUSSIAN FEDERATION</w:t>
            </w:r>
          </w:p>
        </w:tc>
      </w:tr>
      <w:tr>
        <w:trPr>
          <w:trHeight w:val="239"/>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320" w:type="dxa"/>
            <w:vAlign w:val="bottom"/>
          </w:tcPr>
          <w:p>
            <w:pPr>
              <w:ind w:left="140"/>
              <w:spacing w:after="0"/>
              <w:rPr>
                <w:sz w:val="20"/>
                <w:szCs w:val="20"/>
                <w:color w:val="auto"/>
              </w:rPr>
            </w:pPr>
            <w:r>
              <w:rPr>
                <w:rFonts w:ascii="Arial" w:cs="Arial" w:eastAsia="Arial" w:hAnsi="Arial"/>
                <w:sz w:val="18"/>
                <w:szCs w:val="18"/>
                <w:color w:val="343A40"/>
              </w:rPr>
              <w:t>Asia Tungsten Products Vietnam Ltd.</w:t>
            </w:r>
          </w:p>
        </w:tc>
        <w:tc>
          <w:tcPr>
            <w:tcW w:w="2960" w:type="dxa"/>
            <w:vAlign w:val="bottom"/>
          </w:tcPr>
          <w:p>
            <w:pPr>
              <w:ind w:left="120"/>
              <w:spacing w:after="0"/>
              <w:rPr>
                <w:sz w:val="20"/>
                <w:szCs w:val="20"/>
                <w:color w:val="auto"/>
              </w:rPr>
            </w:pPr>
            <w:r>
              <w:rPr>
                <w:rFonts w:ascii="Arial" w:cs="Arial" w:eastAsia="Arial" w:hAnsi="Arial"/>
                <w:sz w:val="18"/>
                <w:szCs w:val="18"/>
                <w:color w:val="343A40"/>
              </w:rPr>
              <w:t>VIET NAM</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320" w:type="dxa"/>
            <w:vAlign w:val="bottom"/>
          </w:tcPr>
          <w:p>
            <w:pPr>
              <w:ind w:left="140"/>
              <w:spacing w:after="0"/>
              <w:rPr>
                <w:sz w:val="20"/>
                <w:szCs w:val="20"/>
                <w:color w:val="auto"/>
              </w:rPr>
            </w:pPr>
            <w:r>
              <w:rPr>
                <w:rFonts w:ascii="Arial" w:cs="Arial" w:eastAsia="Arial" w:hAnsi="Arial"/>
                <w:sz w:val="18"/>
                <w:szCs w:val="18"/>
                <w:color w:val="343A40"/>
              </w:rPr>
              <w:t>China Molybdenum Tungsten Co., Ltd.</w:t>
            </w:r>
          </w:p>
        </w:tc>
        <w:tc>
          <w:tcPr>
            <w:tcW w:w="2960" w:type="dxa"/>
            <w:vAlign w:val="bottom"/>
          </w:tcPr>
          <w:p>
            <w:pPr>
              <w:ind w:left="120"/>
              <w:spacing w:after="0"/>
              <w:rPr>
                <w:sz w:val="20"/>
                <w:szCs w:val="20"/>
                <w:color w:val="auto"/>
              </w:rPr>
            </w:pPr>
            <w:r>
              <w:rPr>
                <w:rFonts w:ascii="Arial" w:cs="Arial" w:eastAsia="Arial" w:hAnsi="Arial"/>
                <w:sz w:val="18"/>
                <w:szCs w:val="18"/>
                <w:color w:val="343A40"/>
              </w:rPr>
              <w:t>CHINA</w:t>
            </w:r>
          </w:p>
        </w:tc>
      </w:tr>
    </w:tbl>
    <w:p>
      <w:pPr>
        <w:sectPr>
          <w:pgSz w:w="11900" w:h="16838" w:orient="portrait"/>
          <w:cols w:equalWidth="0" w:num="1">
            <w:col w:w="11160"/>
          </w:cols>
          <w:pgMar w:left="340" w:top="1214" w:right="39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8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7200" w:type="dxa"/>
            <w:vAlign w:val="bottom"/>
          </w:tcPr>
          <w:p>
            <w:pPr>
              <w:ind w:left="140"/>
              <w:spacing w:after="0"/>
              <w:rPr>
                <w:sz w:val="20"/>
                <w:szCs w:val="20"/>
                <w:color w:val="auto"/>
              </w:rPr>
            </w:pPr>
            <w:r>
              <w:rPr>
                <w:rFonts w:ascii="Arial" w:cs="Arial" w:eastAsia="Arial" w:hAnsi="Arial"/>
                <w:sz w:val="18"/>
                <w:szCs w:val="18"/>
                <w:b w:val="1"/>
                <w:bCs w:val="1"/>
                <w:color w:val="auto"/>
              </w:rPr>
              <w:t>Standard Smelter Name</w:t>
            </w:r>
          </w:p>
        </w:tc>
        <w:tc>
          <w:tcPr>
            <w:tcW w:w="2880" w:type="dxa"/>
            <w:vAlign w:val="bottom"/>
          </w:tcPr>
          <w:p>
            <w:pPr>
              <w:ind w:left="240"/>
              <w:spacing w:after="0"/>
              <w:rPr>
                <w:sz w:val="20"/>
                <w:szCs w:val="20"/>
                <w:color w:val="auto"/>
              </w:rPr>
            </w:pPr>
            <w:r>
              <w:rPr>
                <w:rFonts w:ascii="Arial" w:cs="Arial" w:eastAsia="Arial" w:hAnsi="Arial"/>
                <w:sz w:val="18"/>
                <w:szCs w:val="18"/>
                <w:b w:val="1"/>
                <w:bCs w:val="1"/>
                <w:color w:val="auto"/>
              </w:rPr>
              <w:t>Smelter Facility Location</w:t>
            </w:r>
          </w:p>
        </w:tc>
      </w:tr>
      <w:tr>
        <w:trPr>
          <w:trHeight w:val="249"/>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Chongyi Zhangyuan Tungsten Co., Ltd.</w:t>
            </w:r>
          </w:p>
        </w:tc>
        <w:tc>
          <w:tcPr>
            <w:tcW w:w="2880" w:type="dxa"/>
            <w:vAlign w:val="bottom"/>
          </w:tcPr>
          <w:p>
            <w:pPr>
              <w:ind w:left="24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CNMC (Guangxi) PGMA Co., Ltd.</w:t>
            </w:r>
          </w:p>
        </w:tc>
        <w:tc>
          <w:tcPr>
            <w:tcW w:w="2880" w:type="dxa"/>
            <w:vAlign w:val="bottom"/>
          </w:tcPr>
          <w:p>
            <w:pPr>
              <w:ind w:left="240"/>
              <w:spacing w:after="0"/>
              <w:rPr>
                <w:sz w:val="20"/>
                <w:szCs w:val="20"/>
                <w:color w:val="auto"/>
              </w:rPr>
            </w:pPr>
            <w:r>
              <w:rPr>
                <w:rFonts w:ascii="Arial" w:cs="Arial" w:eastAsia="Arial" w:hAnsi="Arial"/>
                <w:sz w:val="18"/>
                <w:szCs w:val="18"/>
                <w:color w:val="343A40"/>
              </w:rPr>
              <w:t>CHINA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Cronimet Brasil Ltda</w:t>
            </w:r>
          </w:p>
        </w:tc>
        <w:tc>
          <w:tcPr>
            <w:tcW w:w="2880" w:type="dxa"/>
            <w:vAlign w:val="bottom"/>
          </w:tcPr>
          <w:p>
            <w:pPr>
              <w:ind w:left="240"/>
              <w:spacing w:after="0"/>
              <w:rPr>
                <w:sz w:val="20"/>
                <w:szCs w:val="20"/>
                <w:color w:val="auto"/>
              </w:rPr>
            </w:pPr>
            <w:r>
              <w:rPr>
                <w:rFonts w:ascii="Arial" w:cs="Arial" w:eastAsia="Arial" w:hAnsi="Arial"/>
                <w:sz w:val="18"/>
                <w:szCs w:val="18"/>
                <w:color w:val="343A40"/>
              </w:rPr>
              <w:t>BRAZIL</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DONGKUK INDUSTRIES CO., LTD.</w:t>
            </w:r>
          </w:p>
        </w:tc>
        <w:tc>
          <w:tcPr>
            <w:tcW w:w="2880" w:type="dxa"/>
            <w:vAlign w:val="bottom"/>
          </w:tcPr>
          <w:p>
            <w:pPr>
              <w:ind w:left="240"/>
              <w:spacing w:after="0"/>
              <w:rPr>
                <w:sz w:val="20"/>
                <w:szCs w:val="20"/>
                <w:color w:val="auto"/>
              </w:rPr>
            </w:pPr>
            <w:r>
              <w:rPr>
                <w:rFonts w:ascii="Arial" w:cs="Arial" w:eastAsia="Arial" w:hAnsi="Arial"/>
                <w:sz w:val="18"/>
                <w:szCs w:val="18"/>
                <w:color w:val="343A40"/>
              </w:rPr>
              <w:t>KOREA, REPUBLIC OF</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Fujian Xinlu Tungsten Co., Ltd.</w:t>
            </w:r>
          </w:p>
        </w:tc>
        <w:tc>
          <w:tcPr>
            <w:tcW w:w="2880" w:type="dxa"/>
            <w:vAlign w:val="bottom"/>
          </w:tcPr>
          <w:p>
            <w:pPr>
              <w:ind w:left="24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Ganzhou Jiangwu Ferrotungsten Co., Ltd.</w:t>
            </w:r>
          </w:p>
        </w:tc>
        <w:tc>
          <w:tcPr>
            <w:tcW w:w="2880" w:type="dxa"/>
            <w:vAlign w:val="bottom"/>
          </w:tcPr>
          <w:p>
            <w:pPr>
              <w:ind w:left="24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Ganzhou Seadragon W &amp; Mo Co., Ltd.</w:t>
            </w:r>
          </w:p>
        </w:tc>
        <w:tc>
          <w:tcPr>
            <w:tcW w:w="2880" w:type="dxa"/>
            <w:vAlign w:val="bottom"/>
          </w:tcPr>
          <w:p>
            <w:pPr>
              <w:ind w:left="240"/>
              <w:spacing w:after="0"/>
              <w:rPr>
                <w:sz w:val="20"/>
                <w:szCs w:val="20"/>
                <w:color w:val="auto"/>
              </w:rPr>
            </w:pPr>
            <w:r>
              <w:rPr>
                <w:rFonts w:ascii="Arial" w:cs="Arial" w:eastAsia="Arial" w:hAnsi="Arial"/>
                <w:sz w:val="18"/>
                <w:szCs w:val="18"/>
                <w:color w:val="343A40"/>
              </w:rPr>
              <w:t>CHINA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Geo Enterprise</w:t>
            </w:r>
          </w:p>
        </w:tc>
        <w:tc>
          <w:tcPr>
            <w:tcW w:w="2880" w:type="dxa"/>
            <w:vAlign w:val="bottom"/>
          </w:tcPr>
          <w:p>
            <w:pPr>
              <w:ind w:left="240"/>
              <w:spacing w:after="0"/>
              <w:rPr>
                <w:sz w:val="20"/>
                <w:szCs w:val="20"/>
                <w:color w:val="auto"/>
              </w:rPr>
            </w:pPr>
            <w:r>
              <w:rPr>
                <w:rFonts w:ascii="Arial" w:cs="Arial" w:eastAsia="Arial" w:hAnsi="Arial"/>
                <w:sz w:val="18"/>
                <w:szCs w:val="18"/>
                <w:color w:val="343A40"/>
              </w:rPr>
              <w:t>GEORGIA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Global Tungsten &amp; Powders LLC</w:t>
            </w:r>
          </w:p>
        </w:tc>
        <w:tc>
          <w:tcPr>
            <w:tcW w:w="2880" w:type="dxa"/>
            <w:vAlign w:val="bottom"/>
          </w:tcPr>
          <w:p>
            <w:pPr>
              <w:ind w:left="240"/>
              <w:spacing w:after="0"/>
              <w:rPr>
                <w:sz w:val="20"/>
                <w:szCs w:val="20"/>
                <w:color w:val="auto"/>
              </w:rPr>
            </w:pPr>
            <w:r>
              <w:rPr>
                <w:rFonts w:ascii="Arial" w:cs="Arial" w:eastAsia="Arial" w:hAnsi="Arial"/>
                <w:sz w:val="18"/>
                <w:szCs w:val="18"/>
                <w:color w:val="343A40"/>
              </w:rPr>
              <w:t>UNITED STATES OF AMERICA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Guangdong Xianglu Tungsten Co., Ltd.</w:t>
            </w:r>
          </w:p>
        </w:tc>
        <w:tc>
          <w:tcPr>
            <w:tcW w:w="2880" w:type="dxa"/>
            <w:vAlign w:val="bottom"/>
          </w:tcPr>
          <w:p>
            <w:pPr>
              <w:ind w:left="24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H.C. Starck Tungsten GmbH</w:t>
            </w:r>
          </w:p>
        </w:tc>
        <w:tc>
          <w:tcPr>
            <w:tcW w:w="2880" w:type="dxa"/>
            <w:vAlign w:val="bottom"/>
          </w:tcPr>
          <w:p>
            <w:pPr>
              <w:ind w:left="240"/>
              <w:spacing w:after="0"/>
              <w:rPr>
                <w:sz w:val="20"/>
                <w:szCs w:val="20"/>
                <w:color w:val="auto"/>
              </w:rPr>
            </w:pPr>
            <w:r>
              <w:rPr>
                <w:rFonts w:ascii="Arial" w:cs="Arial" w:eastAsia="Arial" w:hAnsi="Arial"/>
                <w:sz w:val="18"/>
                <w:szCs w:val="18"/>
                <w:color w:val="343A40"/>
              </w:rPr>
              <w:t>GERMANY</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HANNAE FOR T Co., Ltd.</w:t>
            </w:r>
          </w:p>
        </w:tc>
        <w:tc>
          <w:tcPr>
            <w:tcW w:w="2880" w:type="dxa"/>
            <w:vAlign w:val="bottom"/>
          </w:tcPr>
          <w:p>
            <w:pPr>
              <w:ind w:left="240"/>
              <w:spacing w:after="0"/>
              <w:rPr>
                <w:sz w:val="20"/>
                <w:szCs w:val="20"/>
                <w:color w:val="auto"/>
              </w:rPr>
            </w:pPr>
            <w:r>
              <w:rPr>
                <w:rFonts w:ascii="Arial" w:cs="Arial" w:eastAsia="Arial" w:hAnsi="Arial"/>
                <w:sz w:val="18"/>
                <w:szCs w:val="18"/>
                <w:color w:val="343A40"/>
              </w:rPr>
              <w:t>KOREA, REPUBLIC OF</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Hubei Green Tungsten Co., Ltd.</w:t>
            </w:r>
          </w:p>
        </w:tc>
        <w:tc>
          <w:tcPr>
            <w:tcW w:w="2880" w:type="dxa"/>
            <w:vAlign w:val="bottom"/>
          </w:tcPr>
          <w:p>
            <w:pPr>
              <w:ind w:left="24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Hunan Jintai New Material Co., Ltd.</w:t>
            </w:r>
          </w:p>
        </w:tc>
        <w:tc>
          <w:tcPr>
            <w:tcW w:w="2880" w:type="dxa"/>
            <w:vAlign w:val="bottom"/>
          </w:tcPr>
          <w:p>
            <w:pPr>
              <w:ind w:left="24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Hunan Shizhuyuan Nonferrous Metals Co., Ltd. Chenzhou Tungsten Products Branch</w:t>
            </w:r>
          </w:p>
        </w:tc>
        <w:tc>
          <w:tcPr>
            <w:tcW w:w="2880" w:type="dxa"/>
            <w:vAlign w:val="bottom"/>
          </w:tcPr>
          <w:p>
            <w:pPr>
              <w:ind w:left="24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Hydrometallurg, JSC</w:t>
            </w:r>
          </w:p>
        </w:tc>
        <w:tc>
          <w:tcPr>
            <w:tcW w:w="2880" w:type="dxa"/>
            <w:vAlign w:val="bottom"/>
          </w:tcPr>
          <w:p>
            <w:pPr>
              <w:ind w:left="240"/>
              <w:spacing w:after="0"/>
              <w:rPr>
                <w:sz w:val="20"/>
                <w:szCs w:val="20"/>
                <w:color w:val="auto"/>
              </w:rPr>
            </w:pPr>
            <w:r>
              <w:rPr>
                <w:rFonts w:ascii="Arial" w:cs="Arial" w:eastAsia="Arial" w:hAnsi="Arial"/>
                <w:sz w:val="18"/>
                <w:szCs w:val="18"/>
                <w:color w:val="343A40"/>
              </w:rPr>
              <w:t>RUSSIAN FEDERATION</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Japan New Metals Co., Ltd.</w:t>
            </w:r>
          </w:p>
        </w:tc>
        <w:tc>
          <w:tcPr>
            <w:tcW w:w="2880" w:type="dxa"/>
            <w:vAlign w:val="bottom"/>
          </w:tcPr>
          <w:p>
            <w:pPr>
              <w:ind w:left="240"/>
              <w:spacing w:after="0"/>
              <w:rPr>
                <w:sz w:val="20"/>
                <w:szCs w:val="20"/>
                <w:color w:val="auto"/>
              </w:rPr>
            </w:pPr>
            <w:r>
              <w:rPr>
                <w:rFonts w:ascii="Arial" w:cs="Arial" w:eastAsia="Arial" w:hAnsi="Arial"/>
                <w:sz w:val="18"/>
                <w:szCs w:val="18"/>
                <w:color w:val="343A40"/>
              </w:rPr>
              <w:t>JAPAN</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Jiangwu H.C. Starck Tungsten Products Co., Ltd.</w:t>
            </w:r>
          </w:p>
        </w:tc>
        <w:tc>
          <w:tcPr>
            <w:tcW w:w="2880" w:type="dxa"/>
            <w:vAlign w:val="bottom"/>
          </w:tcPr>
          <w:p>
            <w:pPr>
              <w:ind w:left="24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Jiangxi Gan Bei Tungsten Co., Ltd.</w:t>
            </w:r>
          </w:p>
        </w:tc>
        <w:tc>
          <w:tcPr>
            <w:tcW w:w="2880" w:type="dxa"/>
            <w:vAlign w:val="bottom"/>
          </w:tcPr>
          <w:p>
            <w:pPr>
              <w:ind w:left="24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Jiangxi Minmetals Gao'an Non-ferrous Metals Co., Ltd.</w:t>
            </w:r>
          </w:p>
        </w:tc>
        <w:tc>
          <w:tcPr>
            <w:tcW w:w="2880" w:type="dxa"/>
            <w:vAlign w:val="bottom"/>
          </w:tcPr>
          <w:p>
            <w:pPr>
              <w:ind w:left="240"/>
              <w:spacing w:after="0"/>
              <w:rPr>
                <w:sz w:val="20"/>
                <w:szCs w:val="20"/>
                <w:color w:val="auto"/>
              </w:rPr>
            </w:pPr>
            <w:r>
              <w:rPr>
                <w:rFonts w:ascii="Arial" w:cs="Arial" w:eastAsia="Arial" w:hAnsi="Arial"/>
                <w:sz w:val="18"/>
                <w:szCs w:val="18"/>
                <w:color w:val="343A40"/>
              </w:rPr>
              <w:t>CHINA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Jiangxi Tonggu Non-ferrous Metallurgical &amp; Chemical Co., Ltd.</w:t>
            </w:r>
          </w:p>
        </w:tc>
        <w:tc>
          <w:tcPr>
            <w:tcW w:w="2880" w:type="dxa"/>
            <w:vAlign w:val="bottom"/>
          </w:tcPr>
          <w:p>
            <w:pPr>
              <w:ind w:left="240"/>
              <w:spacing w:after="0"/>
              <w:rPr>
                <w:sz w:val="20"/>
                <w:szCs w:val="20"/>
                <w:color w:val="auto"/>
              </w:rPr>
            </w:pPr>
            <w:r>
              <w:rPr>
                <w:rFonts w:ascii="Arial" w:cs="Arial" w:eastAsia="Arial" w:hAnsi="Arial"/>
                <w:sz w:val="18"/>
                <w:szCs w:val="18"/>
                <w:color w:val="343A40"/>
              </w:rPr>
              <w:t>CHINA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Jiangxi Xinsheng Tungsten Industry Co., Ltd.</w:t>
            </w:r>
          </w:p>
        </w:tc>
        <w:tc>
          <w:tcPr>
            <w:tcW w:w="2880" w:type="dxa"/>
            <w:vAlign w:val="bottom"/>
          </w:tcPr>
          <w:p>
            <w:pPr>
              <w:ind w:left="24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Jiangxi Yaosheng Tungsten Co., Ltd.</w:t>
            </w:r>
          </w:p>
        </w:tc>
        <w:tc>
          <w:tcPr>
            <w:tcW w:w="2880" w:type="dxa"/>
            <w:vAlign w:val="bottom"/>
          </w:tcPr>
          <w:p>
            <w:pPr>
              <w:ind w:left="240"/>
              <w:spacing w:after="0"/>
              <w:rPr>
                <w:sz w:val="20"/>
                <w:szCs w:val="20"/>
                <w:color w:val="auto"/>
              </w:rPr>
            </w:pPr>
            <w:r>
              <w:rPr>
                <w:rFonts w:ascii="Arial" w:cs="Arial" w:eastAsia="Arial" w:hAnsi="Arial"/>
                <w:sz w:val="18"/>
                <w:szCs w:val="18"/>
                <w:color w:val="343A40"/>
              </w:rPr>
              <w:t>CHINA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Jing Yuan Tungsten Technology Co., Ltd.</w:t>
            </w:r>
          </w:p>
        </w:tc>
        <w:tc>
          <w:tcPr>
            <w:tcW w:w="2880" w:type="dxa"/>
            <w:vAlign w:val="bottom"/>
          </w:tcPr>
          <w:p>
            <w:pPr>
              <w:ind w:left="240"/>
              <w:spacing w:after="0"/>
              <w:rPr>
                <w:sz w:val="20"/>
                <w:szCs w:val="20"/>
                <w:color w:val="auto"/>
              </w:rPr>
            </w:pPr>
            <w:r>
              <w:rPr>
                <w:rFonts w:ascii="Arial" w:cs="Arial" w:eastAsia="Arial" w:hAnsi="Arial"/>
                <w:sz w:val="18"/>
                <w:szCs w:val="18"/>
                <w:color w:val="343A40"/>
                <w:w w:val="98"/>
              </w:rPr>
              <w:t>TAIWAN, PROVINCE OF 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JSC "Kirovgrad Hard Alloys Plant"</w:t>
            </w:r>
          </w:p>
        </w:tc>
        <w:tc>
          <w:tcPr>
            <w:tcW w:w="2880" w:type="dxa"/>
            <w:vAlign w:val="bottom"/>
          </w:tcPr>
          <w:p>
            <w:pPr>
              <w:ind w:left="240"/>
              <w:spacing w:after="0"/>
              <w:rPr>
                <w:sz w:val="20"/>
                <w:szCs w:val="20"/>
                <w:color w:val="auto"/>
              </w:rPr>
            </w:pPr>
            <w:r>
              <w:rPr>
                <w:rFonts w:ascii="Arial" w:cs="Arial" w:eastAsia="Arial" w:hAnsi="Arial"/>
                <w:sz w:val="18"/>
                <w:szCs w:val="18"/>
                <w:color w:val="343A40"/>
              </w:rPr>
              <w:t>RUSSIAN FEDERATION</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KENEE MINING VIETNAM COMPANY LIMITED</w:t>
            </w:r>
          </w:p>
        </w:tc>
        <w:tc>
          <w:tcPr>
            <w:tcW w:w="2880" w:type="dxa"/>
            <w:vAlign w:val="bottom"/>
          </w:tcPr>
          <w:p>
            <w:pPr>
              <w:ind w:left="240"/>
              <w:spacing w:after="0"/>
              <w:rPr>
                <w:sz w:val="20"/>
                <w:szCs w:val="20"/>
                <w:color w:val="auto"/>
              </w:rPr>
            </w:pPr>
            <w:r>
              <w:rPr>
                <w:rFonts w:ascii="Arial" w:cs="Arial" w:eastAsia="Arial" w:hAnsi="Arial"/>
                <w:sz w:val="18"/>
                <w:szCs w:val="18"/>
                <w:color w:val="343A40"/>
              </w:rPr>
              <w:t>VIET NAM</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Kennametal Fallon</w:t>
            </w:r>
          </w:p>
        </w:tc>
        <w:tc>
          <w:tcPr>
            <w:tcW w:w="2880" w:type="dxa"/>
            <w:vAlign w:val="bottom"/>
          </w:tcPr>
          <w:p>
            <w:pPr>
              <w:ind w:left="240"/>
              <w:spacing w:after="0"/>
              <w:rPr>
                <w:sz w:val="20"/>
                <w:szCs w:val="20"/>
                <w:color w:val="auto"/>
              </w:rPr>
            </w:pPr>
            <w:r>
              <w:rPr>
                <w:rFonts w:ascii="Arial" w:cs="Arial" w:eastAsia="Arial" w:hAnsi="Arial"/>
                <w:sz w:val="18"/>
                <w:szCs w:val="18"/>
                <w:color w:val="343A40"/>
              </w:rPr>
              <w:t>UNITED STATES OF AMERICA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Kennametal Huntsville</w:t>
            </w:r>
          </w:p>
        </w:tc>
        <w:tc>
          <w:tcPr>
            <w:tcW w:w="2880" w:type="dxa"/>
            <w:vAlign w:val="bottom"/>
          </w:tcPr>
          <w:p>
            <w:pPr>
              <w:ind w:left="240"/>
              <w:spacing w:after="0"/>
              <w:rPr>
                <w:sz w:val="20"/>
                <w:szCs w:val="20"/>
                <w:color w:val="auto"/>
              </w:rPr>
            </w:pPr>
            <w:r>
              <w:rPr>
                <w:rFonts w:ascii="Arial" w:cs="Arial" w:eastAsia="Arial" w:hAnsi="Arial"/>
                <w:sz w:val="18"/>
                <w:szCs w:val="18"/>
                <w:color w:val="343A40"/>
              </w:rPr>
              <w:t>UNITED STATES OF AMERICA</w:t>
            </w:r>
          </w:p>
        </w:tc>
      </w:tr>
      <w:tr>
        <w:trPr>
          <w:trHeight w:val="220"/>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LAOS SOUTHERN MINING SMELTING SOLE CO.,LTD</w:t>
            </w:r>
          </w:p>
        </w:tc>
        <w:tc>
          <w:tcPr>
            <w:tcW w:w="2880" w:type="dxa"/>
            <w:vAlign w:val="bottom"/>
          </w:tcPr>
          <w:p>
            <w:pPr>
              <w:ind w:left="240"/>
              <w:spacing w:after="0"/>
              <w:rPr>
                <w:sz w:val="20"/>
                <w:szCs w:val="20"/>
                <w:color w:val="auto"/>
              </w:rPr>
            </w:pPr>
            <w:r>
              <w:rPr>
                <w:rFonts w:ascii="Arial" w:cs="Arial" w:eastAsia="Arial" w:hAnsi="Arial"/>
                <w:sz w:val="18"/>
                <w:szCs w:val="18"/>
                <w:color w:val="343A40"/>
              </w:rPr>
              <w:t>LAO PEOPLE'S DEMOCRATIC</w:t>
            </w:r>
          </w:p>
        </w:tc>
      </w:tr>
      <w:tr>
        <w:trPr>
          <w:trHeight w:val="239"/>
        </w:trPr>
        <w:tc>
          <w:tcPr>
            <w:tcW w:w="88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2880" w:type="dxa"/>
            <w:vAlign w:val="bottom"/>
          </w:tcPr>
          <w:p>
            <w:pPr>
              <w:ind w:left="240"/>
              <w:spacing w:after="0"/>
              <w:rPr>
                <w:sz w:val="20"/>
                <w:szCs w:val="20"/>
                <w:color w:val="auto"/>
              </w:rPr>
            </w:pPr>
            <w:r>
              <w:rPr>
                <w:rFonts w:ascii="Arial" w:cs="Arial" w:eastAsia="Arial" w:hAnsi="Arial"/>
                <w:sz w:val="18"/>
                <w:szCs w:val="18"/>
                <w:color w:val="343A40"/>
              </w:rPr>
              <w:t>REPUBLIC</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Lianyou Metals Co., Ltd.</w:t>
            </w:r>
          </w:p>
        </w:tc>
        <w:tc>
          <w:tcPr>
            <w:tcW w:w="2880" w:type="dxa"/>
            <w:vAlign w:val="bottom"/>
          </w:tcPr>
          <w:p>
            <w:pPr>
              <w:ind w:left="240"/>
              <w:spacing w:after="0"/>
              <w:rPr>
                <w:sz w:val="20"/>
                <w:szCs w:val="20"/>
                <w:color w:val="auto"/>
              </w:rPr>
            </w:pPr>
            <w:r>
              <w:rPr>
                <w:rFonts w:ascii="Arial" w:cs="Arial" w:eastAsia="Arial" w:hAnsi="Arial"/>
                <w:sz w:val="18"/>
                <w:szCs w:val="18"/>
                <w:color w:val="343A40"/>
                <w:w w:val="98"/>
              </w:rPr>
              <w:t>TAIWAN, PROVINCE OF CHINA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Lianyou Resources Co., Ltd.</w:t>
            </w:r>
          </w:p>
        </w:tc>
        <w:tc>
          <w:tcPr>
            <w:tcW w:w="2880" w:type="dxa"/>
            <w:vAlign w:val="bottom"/>
          </w:tcPr>
          <w:p>
            <w:pPr>
              <w:ind w:left="240"/>
              <w:spacing w:after="0"/>
              <w:rPr>
                <w:sz w:val="20"/>
                <w:szCs w:val="20"/>
                <w:color w:val="auto"/>
              </w:rPr>
            </w:pPr>
            <w:r>
              <w:rPr>
                <w:rFonts w:ascii="Arial" w:cs="Arial" w:eastAsia="Arial" w:hAnsi="Arial"/>
                <w:sz w:val="18"/>
                <w:szCs w:val="18"/>
                <w:color w:val="343A40"/>
                <w:w w:val="98"/>
              </w:rPr>
              <w:t>TAIWAN, PROVINCE OF CHINA</w:t>
            </w:r>
          </w:p>
        </w:tc>
      </w:tr>
      <w:tr>
        <w:trPr>
          <w:trHeight w:val="274"/>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LLC Vostok</w:t>
            </w:r>
            <w:r>
              <w:rPr>
                <w:rFonts w:ascii="Arial" w:cs="Arial" w:eastAsia="Arial" w:hAnsi="Arial"/>
                <w:sz w:val="23"/>
                <w:szCs w:val="23"/>
                <w:color w:val="343A40"/>
                <w:vertAlign w:val="superscript"/>
              </w:rPr>
              <w:t>vi</w:t>
            </w:r>
          </w:p>
        </w:tc>
        <w:tc>
          <w:tcPr>
            <w:tcW w:w="2880" w:type="dxa"/>
            <w:vAlign w:val="bottom"/>
          </w:tcPr>
          <w:p>
            <w:pPr>
              <w:ind w:left="240"/>
              <w:spacing w:after="0"/>
              <w:rPr>
                <w:sz w:val="20"/>
                <w:szCs w:val="20"/>
                <w:color w:val="auto"/>
              </w:rPr>
            </w:pPr>
            <w:r>
              <w:rPr>
                <w:rFonts w:ascii="Arial" w:cs="Arial" w:eastAsia="Arial" w:hAnsi="Arial"/>
                <w:sz w:val="18"/>
                <w:szCs w:val="18"/>
                <w:color w:val="343A40"/>
              </w:rPr>
              <w:t>RUSSIAN FEDERATION</w:t>
            </w:r>
          </w:p>
        </w:tc>
      </w:tr>
      <w:tr>
        <w:trPr>
          <w:trHeight w:val="239"/>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MALAMET SMELTING SDN. BHD.</w:t>
            </w:r>
          </w:p>
        </w:tc>
        <w:tc>
          <w:tcPr>
            <w:tcW w:w="2880" w:type="dxa"/>
            <w:vAlign w:val="bottom"/>
          </w:tcPr>
          <w:p>
            <w:pPr>
              <w:ind w:left="240"/>
              <w:spacing w:after="0"/>
              <w:rPr>
                <w:sz w:val="20"/>
                <w:szCs w:val="20"/>
                <w:color w:val="auto"/>
              </w:rPr>
            </w:pPr>
            <w:r>
              <w:rPr>
                <w:rFonts w:ascii="Arial" w:cs="Arial" w:eastAsia="Arial" w:hAnsi="Arial"/>
                <w:sz w:val="18"/>
                <w:szCs w:val="18"/>
                <w:color w:val="343A40"/>
              </w:rPr>
              <w:t>MALAYSIA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Malipo Haiyu Tungsten Co., Ltd.</w:t>
            </w:r>
          </w:p>
        </w:tc>
        <w:tc>
          <w:tcPr>
            <w:tcW w:w="2880" w:type="dxa"/>
            <w:vAlign w:val="bottom"/>
          </w:tcPr>
          <w:p>
            <w:pPr>
              <w:ind w:left="240"/>
              <w:spacing w:after="0"/>
              <w:rPr>
                <w:sz w:val="20"/>
                <w:szCs w:val="20"/>
                <w:color w:val="auto"/>
              </w:rPr>
            </w:pPr>
            <w:r>
              <w:rPr>
                <w:rFonts w:ascii="Arial" w:cs="Arial" w:eastAsia="Arial" w:hAnsi="Arial"/>
                <w:sz w:val="18"/>
                <w:szCs w:val="18"/>
                <w:color w:val="343A40"/>
              </w:rPr>
              <w:t>CHINA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Masan High-Tech Materials</w:t>
            </w:r>
          </w:p>
        </w:tc>
        <w:tc>
          <w:tcPr>
            <w:tcW w:w="2880" w:type="dxa"/>
            <w:vAlign w:val="bottom"/>
          </w:tcPr>
          <w:p>
            <w:pPr>
              <w:ind w:left="240"/>
              <w:spacing w:after="0"/>
              <w:rPr>
                <w:sz w:val="20"/>
                <w:szCs w:val="20"/>
                <w:color w:val="auto"/>
              </w:rPr>
            </w:pPr>
            <w:r>
              <w:rPr>
                <w:rFonts w:ascii="Arial" w:cs="Arial" w:eastAsia="Arial" w:hAnsi="Arial"/>
                <w:sz w:val="18"/>
                <w:szCs w:val="18"/>
                <w:color w:val="343A40"/>
              </w:rPr>
              <w:t>VIET NAM</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Moliren Ltd.</w:t>
            </w:r>
          </w:p>
        </w:tc>
        <w:tc>
          <w:tcPr>
            <w:tcW w:w="2880" w:type="dxa"/>
            <w:vAlign w:val="bottom"/>
          </w:tcPr>
          <w:p>
            <w:pPr>
              <w:ind w:left="240"/>
              <w:spacing w:after="0"/>
              <w:rPr>
                <w:sz w:val="20"/>
                <w:szCs w:val="20"/>
                <w:color w:val="auto"/>
              </w:rPr>
            </w:pPr>
            <w:r>
              <w:rPr>
                <w:rFonts w:ascii="Arial" w:cs="Arial" w:eastAsia="Arial" w:hAnsi="Arial"/>
                <w:sz w:val="18"/>
                <w:szCs w:val="18"/>
                <w:color w:val="343A40"/>
              </w:rPr>
              <w:t>RUSSIAN FEDERATION</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Nam Viet Cromit Joint Stock Company</w:t>
            </w:r>
          </w:p>
        </w:tc>
        <w:tc>
          <w:tcPr>
            <w:tcW w:w="2880" w:type="dxa"/>
            <w:vAlign w:val="bottom"/>
          </w:tcPr>
          <w:p>
            <w:pPr>
              <w:ind w:left="240"/>
              <w:spacing w:after="0"/>
              <w:rPr>
                <w:sz w:val="20"/>
                <w:szCs w:val="20"/>
                <w:color w:val="auto"/>
              </w:rPr>
            </w:pPr>
            <w:r>
              <w:rPr>
                <w:rFonts w:ascii="Arial" w:cs="Arial" w:eastAsia="Arial" w:hAnsi="Arial"/>
                <w:sz w:val="18"/>
                <w:szCs w:val="18"/>
                <w:color w:val="343A40"/>
              </w:rPr>
              <w:t>VIET NAM</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Niagara Refining LLC</w:t>
            </w:r>
          </w:p>
        </w:tc>
        <w:tc>
          <w:tcPr>
            <w:tcW w:w="2880" w:type="dxa"/>
            <w:vAlign w:val="bottom"/>
          </w:tcPr>
          <w:p>
            <w:pPr>
              <w:ind w:left="240"/>
              <w:spacing w:after="0"/>
              <w:rPr>
                <w:sz w:val="20"/>
                <w:szCs w:val="20"/>
                <w:color w:val="auto"/>
              </w:rPr>
            </w:pPr>
            <w:r>
              <w:rPr>
                <w:rFonts w:ascii="Arial" w:cs="Arial" w:eastAsia="Arial" w:hAnsi="Arial"/>
                <w:sz w:val="18"/>
                <w:szCs w:val="18"/>
                <w:color w:val="343A40"/>
              </w:rPr>
              <w:t>UNITED STATES OF AMERICA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NPP Tyazhmetprom LLC</w:t>
            </w:r>
          </w:p>
        </w:tc>
        <w:tc>
          <w:tcPr>
            <w:tcW w:w="2880" w:type="dxa"/>
            <w:vAlign w:val="bottom"/>
          </w:tcPr>
          <w:p>
            <w:pPr>
              <w:ind w:left="240"/>
              <w:spacing w:after="0"/>
              <w:rPr>
                <w:sz w:val="20"/>
                <w:szCs w:val="20"/>
                <w:color w:val="auto"/>
              </w:rPr>
            </w:pPr>
            <w:r>
              <w:rPr>
                <w:rFonts w:ascii="Arial" w:cs="Arial" w:eastAsia="Arial" w:hAnsi="Arial"/>
                <w:sz w:val="18"/>
                <w:szCs w:val="18"/>
                <w:color w:val="343A40"/>
              </w:rPr>
              <w:t>RUSSIAN FEDERATION</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OOO “Technolom” 1</w:t>
            </w:r>
          </w:p>
        </w:tc>
        <w:tc>
          <w:tcPr>
            <w:tcW w:w="2880" w:type="dxa"/>
            <w:vAlign w:val="bottom"/>
          </w:tcPr>
          <w:p>
            <w:pPr>
              <w:ind w:left="240"/>
              <w:spacing w:after="0"/>
              <w:rPr>
                <w:sz w:val="20"/>
                <w:szCs w:val="20"/>
                <w:color w:val="auto"/>
              </w:rPr>
            </w:pPr>
            <w:r>
              <w:rPr>
                <w:rFonts w:ascii="Arial" w:cs="Arial" w:eastAsia="Arial" w:hAnsi="Arial"/>
                <w:sz w:val="18"/>
                <w:szCs w:val="18"/>
                <w:color w:val="343A40"/>
              </w:rPr>
              <w:t>RUSSIAN FEDERATION</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OOO “Technolom” 2</w:t>
            </w:r>
          </w:p>
        </w:tc>
        <w:tc>
          <w:tcPr>
            <w:tcW w:w="2880" w:type="dxa"/>
            <w:vAlign w:val="bottom"/>
          </w:tcPr>
          <w:p>
            <w:pPr>
              <w:ind w:left="240"/>
              <w:spacing w:after="0"/>
              <w:rPr>
                <w:sz w:val="20"/>
                <w:szCs w:val="20"/>
                <w:color w:val="auto"/>
              </w:rPr>
            </w:pPr>
            <w:r>
              <w:rPr>
                <w:rFonts w:ascii="Arial" w:cs="Arial" w:eastAsia="Arial" w:hAnsi="Arial"/>
                <w:sz w:val="18"/>
                <w:szCs w:val="18"/>
                <w:color w:val="343A40"/>
              </w:rPr>
              <w:t>RUSSIAN FEDERATION</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Philippine Bonway Manufacturing Industrial Corporation</w:t>
            </w:r>
          </w:p>
        </w:tc>
        <w:tc>
          <w:tcPr>
            <w:tcW w:w="2880" w:type="dxa"/>
            <w:vAlign w:val="bottom"/>
          </w:tcPr>
          <w:p>
            <w:pPr>
              <w:ind w:left="240"/>
              <w:spacing w:after="0"/>
              <w:rPr>
                <w:sz w:val="20"/>
                <w:szCs w:val="20"/>
                <w:color w:val="auto"/>
              </w:rPr>
            </w:pPr>
            <w:r>
              <w:rPr>
                <w:rFonts w:ascii="Arial" w:cs="Arial" w:eastAsia="Arial" w:hAnsi="Arial"/>
                <w:sz w:val="18"/>
                <w:szCs w:val="18"/>
                <w:color w:val="343A40"/>
              </w:rPr>
              <w:t>PHILIPPINES</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7200" w:type="dxa"/>
            <w:vAlign w:val="bottom"/>
          </w:tcPr>
          <w:p>
            <w:pPr>
              <w:ind w:left="140"/>
              <w:spacing w:after="0"/>
              <w:rPr>
                <w:sz w:val="20"/>
                <w:szCs w:val="20"/>
                <w:color w:val="auto"/>
              </w:rPr>
            </w:pPr>
            <w:r>
              <w:rPr>
                <w:rFonts w:ascii="Arial" w:cs="Arial" w:eastAsia="Arial" w:hAnsi="Arial"/>
                <w:sz w:val="18"/>
                <w:szCs w:val="18"/>
                <w:color w:val="343A40"/>
              </w:rPr>
              <w:t>Philippine Carreytech Metal Corp.</w:t>
            </w:r>
          </w:p>
        </w:tc>
        <w:tc>
          <w:tcPr>
            <w:tcW w:w="2880" w:type="dxa"/>
            <w:vAlign w:val="bottom"/>
          </w:tcPr>
          <w:p>
            <w:pPr>
              <w:ind w:left="240"/>
              <w:spacing w:after="0"/>
              <w:rPr>
                <w:sz w:val="20"/>
                <w:szCs w:val="20"/>
                <w:color w:val="auto"/>
              </w:rPr>
            </w:pPr>
            <w:r>
              <w:rPr>
                <w:rFonts w:ascii="Arial" w:cs="Arial" w:eastAsia="Arial" w:hAnsi="Arial"/>
                <w:sz w:val="18"/>
                <w:szCs w:val="18"/>
                <w:color w:val="343A40"/>
              </w:rPr>
              <w:t>PHILIPPINES</w:t>
            </w:r>
          </w:p>
        </w:tc>
      </w:tr>
    </w:tbl>
    <w:p>
      <w:pPr>
        <w:sectPr>
          <w:pgSz w:w="11900" w:h="16838" w:orient="portrait"/>
          <w:cols w:equalWidth="0" w:num="1">
            <w:col w:w="10960"/>
          </w:cols>
          <w:pgMar w:left="340" w:top="1214" w:right="599" w:bottom="1440" w:gutter="0" w:footer="0" w:header="0"/>
        </w:sectPr>
      </w:pPr>
    </w:p>
    <w:bookmarkStart w:id="18" w:name="page19"/>
    <w:bookmarkEnd w:id="1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88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5920" w:type="dxa"/>
            <w:vAlign w:val="bottom"/>
          </w:tcPr>
          <w:p>
            <w:pPr>
              <w:ind w:left="140"/>
              <w:spacing w:after="0"/>
              <w:rPr>
                <w:sz w:val="20"/>
                <w:szCs w:val="20"/>
                <w:color w:val="auto"/>
              </w:rPr>
            </w:pPr>
            <w:r>
              <w:rPr>
                <w:rFonts w:ascii="Arial" w:cs="Arial" w:eastAsia="Arial" w:hAnsi="Arial"/>
                <w:sz w:val="18"/>
                <w:szCs w:val="18"/>
                <w:b w:val="1"/>
                <w:bCs w:val="1"/>
                <w:color w:val="auto"/>
              </w:rPr>
              <w:t>Standard Smelter Name</w:t>
            </w:r>
          </w:p>
        </w:tc>
        <w:tc>
          <w:tcPr>
            <w:tcW w:w="3660" w:type="dxa"/>
            <w:vAlign w:val="bottom"/>
          </w:tcPr>
          <w:p>
            <w:pPr>
              <w:ind w:left="1520"/>
              <w:spacing w:after="0"/>
              <w:rPr>
                <w:sz w:val="20"/>
                <w:szCs w:val="20"/>
                <w:color w:val="auto"/>
              </w:rPr>
            </w:pPr>
            <w:r>
              <w:rPr>
                <w:rFonts w:ascii="Arial" w:cs="Arial" w:eastAsia="Arial" w:hAnsi="Arial"/>
                <w:sz w:val="18"/>
                <w:szCs w:val="18"/>
                <w:b w:val="1"/>
                <w:bCs w:val="1"/>
                <w:color w:val="auto"/>
                <w:w w:val="99"/>
              </w:rPr>
              <w:t>Smelter Facility Location</w:t>
            </w:r>
          </w:p>
        </w:tc>
      </w:tr>
      <w:tr>
        <w:trPr>
          <w:trHeight w:val="249"/>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5920" w:type="dxa"/>
            <w:vAlign w:val="bottom"/>
          </w:tcPr>
          <w:p>
            <w:pPr>
              <w:ind w:left="140"/>
              <w:spacing w:after="0"/>
              <w:rPr>
                <w:sz w:val="20"/>
                <w:szCs w:val="20"/>
                <w:color w:val="auto"/>
              </w:rPr>
            </w:pPr>
            <w:r>
              <w:rPr>
                <w:rFonts w:ascii="Arial" w:cs="Arial" w:eastAsia="Arial" w:hAnsi="Arial"/>
                <w:sz w:val="18"/>
                <w:szCs w:val="18"/>
                <w:color w:val="343A40"/>
              </w:rPr>
              <w:t>Philippine Chuangxin Industrial Co., Inc.</w:t>
            </w:r>
          </w:p>
        </w:tc>
        <w:tc>
          <w:tcPr>
            <w:tcW w:w="3660" w:type="dxa"/>
            <w:vAlign w:val="bottom"/>
          </w:tcPr>
          <w:p>
            <w:pPr>
              <w:ind w:left="1520"/>
              <w:spacing w:after="0"/>
              <w:rPr>
                <w:sz w:val="20"/>
                <w:szCs w:val="20"/>
                <w:color w:val="auto"/>
              </w:rPr>
            </w:pPr>
            <w:r>
              <w:rPr>
                <w:rFonts w:ascii="Arial" w:cs="Arial" w:eastAsia="Arial" w:hAnsi="Arial"/>
                <w:sz w:val="18"/>
                <w:szCs w:val="18"/>
                <w:color w:val="343A40"/>
              </w:rPr>
              <w:t>PHILIPPINES</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5920" w:type="dxa"/>
            <w:vAlign w:val="bottom"/>
          </w:tcPr>
          <w:p>
            <w:pPr>
              <w:ind w:left="140"/>
              <w:spacing w:after="0"/>
              <w:rPr>
                <w:sz w:val="20"/>
                <w:szCs w:val="20"/>
                <w:color w:val="auto"/>
              </w:rPr>
            </w:pPr>
            <w:r>
              <w:rPr>
                <w:rFonts w:ascii="Arial" w:cs="Arial" w:eastAsia="Arial" w:hAnsi="Arial"/>
                <w:sz w:val="18"/>
                <w:szCs w:val="18"/>
                <w:color w:val="343A40"/>
              </w:rPr>
              <w:t>S.P.T. spol.s r.o.</w:t>
            </w:r>
          </w:p>
        </w:tc>
        <w:tc>
          <w:tcPr>
            <w:tcW w:w="3660" w:type="dxa"/>
            <w:vAlign w:val="bottom"/>
          </w:tcPr>
          <w:p>
            <w:pPr>
              <w:ind w:left="1520"/>
              <w:spacing w:after="0"/>
              <w:rPr>
                <w:sz w:val="20"/>
                <w:szCs w:val="20"/>
                <w:color w:val="auto"/>
              </w:rPr>
            </w:pPr>
            <w:r>
              <w:rPr>
                <w:rFonts w:ascii="Arial" w:cs="Arial" w:eastAsia="Arial" w:hAnsi="Arial"/>
                <w:sz w:val="18"/>
                <w:szCs w:val="18"/>
                <w:color w:val="343A40"/>
              </w:rPr>
              <w:t>CZECHIA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5920" w:type="dxa"/>
            <w:vAlign w:val="bottom"/>
          </w:tcPr>
          <w:p>
            <w:pPr>
              <w:ind w:left="140"/>
              <w:spacing w:after="0"/>
              <w:rPr>
                <w:sz w:val="20"/>
                <w:szCs w:val="20"/>
                <w:color w:val="auto"/>
              </w:rPr>
            </w:pPr>
            <w:r>
              <w:rPr>
                <w:rFonts w:ascii="Arial" w:cs="Arial" w:eastAsia="Arial" w:hAnsi="Arial"/>
                <w:sz w:val="18"/>
                <w:szCs w:val="18"/>
                <w:color w:val="343A40"/>
              </w:rPr>
              <w:t>Shinwon Tungsten (Fujian Shanghang) Co., Ltd.</w:t>
            </w:r>
          </w:p>
        </w:tc>
        <w:tc>
          <w:tcPr>
            <w:tcW w:w="3660" w:type="dxa"/>
            <w:vAlign w:val="bottom"/>
          </w:tcPr>
          <w:p>
            <w:pPr>
              <w:ind w:left="152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5920" w:type="dxa"/>
            <w:vAlign w:val="bottom"/>
          </w:tcPr>
          <w:p>
            <w:pPr>
              <w:ind w:left="140"/>
              <w:spacing w:after="0"/>
              <w:rPr>
                <w:sz w:val="20"/>
                <w:szCs w:val="20"/>
                <w:color w:val="auto"/>
              </w:rPr>
            </w:pPr>
            <w:r>
              <w:rPr>
                <w:rFonts w:ascii="Arial" w:cs="Arial" w:eastAsia="Arial" w:hAnsi="Arial"/>
                <w:sz w:val="18"/>
                <w:szCs w:val="18"/>
                <w:color w:val="343A40"/>
              </w:rPr>
              <w:t>TANIOBIS Smelting GmbH &amp; Co. KG</w:t>
            </w:r>
          </w:p>
        </w:tc>
        <w:tc>
          <w:tcPr>
            <w:tcW w:w="3660" w:type="dxa"/>
            <w:vAlign w:val="bottom"/>
          </w:tcPr>
          <w:p>
            <w:pPr>
              <w:ind w:left="1520"/>
              <w:spacing w:after="0"/>
              <w:rPr>
                <w:sz w:val="20"/>
                <w:szCs w:val="20"/>
                <w:color w:val="auto"/>
              </w:rPr>
            </w:pPr>
            <w:r>
              <w:rPr>
                <w:rFonts w:ascii="Arial" w:cs="Arial" w:eastAsia="Arial" w:hAnsi="Arial"/>
                <w:sz w:val="18"/>
                <w:szCs w:val="18"/>
                <w:color w:val="343A40"/>
              </w:rPr>
              <w:t>GERMANY</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5920" w:type="dxa"/>
            <w:vAlign w:val="bottom"/>
          </w:tcPr>
          <w:p>
            <w:pPr>
              <w:ind w:left="140"/>
              <w:spacing w:after="0"/>
              <w:rPr>
                <w:sz w:val="20"/>
                <w:szCs w:val="20"/>
                <w:color w:val="auto"/>
              </w:rPr>
            </w:pPr>
            <w:r>
              <w:rPr>
                <w:rFonts w:ascii="Arial" w:cs="Arial" w:eastAsia="Arial" w:hAnsi="Arial"/>
                <w:sz w:val="18"/>
                <w:szCs w:val="18"/>
                <w:color w:val="343A40"/>
              </w:rPr>
              <w:t>Tungamoy Metals Inc.</w:t>
            </w:r>
          </w:p>
        </w:tc>
        <w:tc>
          <w:tcPr>
            <w:tcW w:w="3660" w:type="dxa"/>
            <w:vAlign w:val="bottom"/>
          </w:tcPr>
          <w:p>
            <w:pPr>
              <w:ind w:left="1520"/>
              <w:spacing w:after="0"/>
              <w:rPr>
                <w:sz w:val="20"/>
                <w:szCs w:val="20"/>
                <w:color w:val="auto"/>
              </w:rPr>
            </w:pPr>
            <w:r>
              <w:rPr>
                <w:rFonts w:ascii="Arial" w:cs="Arial" w:eastAsia="Arial" w:hAnsi="Arial"/>
                <w:sz w:val="18"/>
                <w:szCs w:val="18"/>
                <w:color w:val="343A40"/>
              </w:rPr>
              <w:t>KOREA, REPUBLIC OF</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5920" w:type="dxa"/>
            <w:vAlign w:val="bottom"/>
          </w:tcPr>
          <w:p>
            <w:pPr>
              <w:ind w:left="140"/>
              <w:spacing w:after="0"/>
              <w:rPr>
                <w:sz w:val="20"/>
                <w:szCs w:val="20"/>
                <w:color w:val="auto"/>
              </w:rPr>
            </w:pPr>
            <w:r>
              <w:rPr>
                <w:rFonts w:ascii="Arial" w:cs="Arial" w:eastAsia="Arial" w:hAnsi="Arial"/>
                <w:sz w:val="18"/>
                <w:szCs w:val="18"/>
                <w:color w:val="343A40"/>
              </w:rPr>
              <w:t>Tungsten Vietnam Joint Stock Company</w:t>
            </w:r>
          </w:p>
        </w:tc>
        <w:tc>
          <w:tcPr>
            <w:tcW w:w="3660" w:type="dxa"/>
            <w:vAlign w:val="bottom"/>
          </w:tcPr>
          <w:p>
            <w:pPr>
              <w:ind w:left="1520"/>
              <w:spacing w:after="0"/>
              <w:rPr>
                <w:sz w:val="20"/>
                <w:szCs w:val="20"/>
                <w:color w:val="auto"/>
              </w:rPr>
            </w:pPr>
            <w:r>
              <w:rPr>
                <w:rFonts w:ascii="Arial" w:cs="Arial" w:eastAsia="Arial" w:hAnsi="Arial"/>
                <w:sz w:val="18"/>
                <w:szCs w:val="18"/>
                <w:color w:val="343A40"/>
              </w:rPr>
              <w:t>VIET NAM</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5920" w:type="dxa"/>
            <w:vAlign w:val="bottom"/>
          </w:tcPr>
          <w:p>
            <w:pPr>
              <w:ind w:left="140"/>
              <w:spacing w:after="0"/>
              <w:rPr>
                <w:sz w:val="20"/>
                <w:szCs w:val="20"/>
                <w:color w:val="auto"/>
              </w:rPr>
            </w:pPr>
            <w:r>
              <w:rPr>
                <w:rFonts w:ascii="Arial" w:cs="Arial" w:eastAsia="Arial" w:hAnsi="Arial"/>
                <w:sz w:val="18"/>
                <w:szCs w:val="18"/>
                <w:color w:val="343A40"/>
              </w:rPr>
              <w:t>Unecha Refractory Metals Plant</w:t>
            </w:r>
          </w:p>
        </w:tc>
        <w:tc>
          <w:tcPr>
            <w:tcW w:w="3660" w:type="dxa"/>
            <w:vAlign w:val="bottom"/>
          </w:tcPr>
          <w:p>
            <w:pPr>
              <w:ind w:left="1520"/>
              <w:spacing w:after="0"/>
              <w:rPr>
                <w:sz w:val="20"/>
                <w:szCs w:val="20"/>
                <w:color w:val="auto"/>
              </w:rPr>
            </w:pPr>
            <w:r>
              <w:rPr>
                <w:rFonts w:ascii="Arial" w:cs="Arial" w:eastAsia="Arial" w:hAnsi="Arial"/>
                <w:sz w:val="18"/>
                <w:szCs w:val="18"/>
                <w:color w:val="343A40"/>
              </w:rPr>
              <w:t>RUSSIAN FEDERATION</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5920" w:type="dxa"/>
            <w:vAlign w:val="bottom"/>
          </w:tcPr>
          <w:p>
            <w:pPr>
              <w:ind w:left="140"/>
              <w:spacing w:after="0"/>
              <w:rPr>
                <w:sz w:val="20"/>
                <w:szCs w:val="20"/>
                <w:color w:val="auto"/>
              </w:rPr>
            </w:pPr>
            <w:r>
              <w:rPr>
                <w:rFonts w:ascii="Arial" w:cs="Arial" w:eastAsia="Arial" w:hAnsi="Arial"/>
                <w:sz w:val="18"/>
                <w:szCs w:val="18"/>
                <w:color w:val="343A40"/>
              </w:rPr>
              <w:t>Uzbekistan Technological Metallurgical Complex JSC</w:t>
            </w:r>
          </w:p>
        </w:tc>
        <w:tc>
          <w:tcPr>
            <w:tcW w:w="3660" w:type="dxa"/>
            <w:vAlign w:val="bottom"/>
          </w:tcPr>
          <w:p>
            <w:pPr>
              <w:ind w:left="1520"/>
              <w:spacing w:after="0"/>
              <w:rPr>
                <w:sz w:val="20"/>
                <w:szCs w:val="20"/>
                <w:color w:val="auto"/>
              </w:rPr>
            </w:pPr>
            <w:r>
              <w:rPr>
                <w:rFonts w:ascii="Arial" w:cs="Arial" w:eastAsia="Arial" w:hAnsi="Arial"/>
                <w:sz w:val="18"/>
                <w:szCs w:val="18"/>
                <w:color w:val="343A40"/>
              </w:rPr>
              <w:t>UZBEKISTAN</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5920" w:type="dxa"/>
            <w:vAlign w:val="bottom"/>
          </w:tcPr>
          <w:p>
            <w:pPr>
              <w:ind w:left="140"/>
              <w:spacing w:after="0"/>
              <w:rPr>
                <w:sz w:val="20"/>
                <w:szCs w:val="20"/>
                <w:color w:val="auto"/>
              </w:rPr>
            </w:pPr>
            <w:r>
              <w:rPr>
                <w:rFonts w:ascii="Arial" w:cs="Arial" w:eastAsia="Arial" w:hAnsi="Arial"/>
                <w:sz w:val="18"/>
                <w:szCs w:val="18"/>
                <w:color w:val="343A40"/>
              </w:rPr>
              <w:t>Wolfram Bergbau und Hutten AG</w:t>
            </w:r>
          </w:p>
        </w:tc>
        <w:tc>
          <w:tcPr>
            <w:tcW w:w="3660" w:type="dxa"/>
            <w:vAlign w:val="bottom"/>
          </w:tcPr>
          <w:p>
            <w:pPr>
              <w:ind w:left="1520"/>
              <w:spacing w:after="0"/>
              <w:rPr>
                <w:sz w:val="20"/>
                <w:szCs w:val="20"/>
                <w:color w:val="auto"/>
              </w:rPr>
            </w:pPr>
            <w:r>
              <w:rPr>
                <w:rFonts w:ascii="Arial" w:cs="Arial" w:eastAsia="Arial" w:hAnsi="Arial"/>
                <w:sz w:val="18"/>
                <w:szCs w:val="18"/>
                <w:color w:val="343A40"/>
              </w:rPr>
              <w:t>AUSTRIA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5920" w:type="dxa"/>
            <w:vAlign w:val="bottom"/>
          </w:tcPr>
          <w:p>
            <w:pPr>
              <w:ind w:left="140"/>
              <w:spacing w:after="0"/>
              <w:rPr>
                <w:sz w:val="20"/>
                <w:szCs w:val="20"/>
                <w:color w:val="auto"/>
              </w:rPr>
            </w:pPr>
            <w:r>
              <w:rPr>
                <w:rFonts w:ascii="Arial" w:cs="Arial" w:eastAsia="Arial" w:hAnsi="Arial"/>
                <w:sz w:val="18"/>
                <w:szCs w:val="18"/>
                <w:color w:val="343A40"/>
              </w:rPr>
              <w:t>Xiamen Tungsten (H.C.) Co., Ltd.</w:t>
            </w:r>
          </w:p>
        </w:tc>
        <w:tc>
          <w:tcPr>
            <w:tcW w:w="3660" w:type="dxa"/>
            <w:vAlign w:val="bottom"/>
          </w:tcPr>
          <w:p>
            <w:pPr>
              <w:ind w:left="1520"/>
              <w:spacing w:after="0"/>
              <w:rPr>
                <w:sz w:val="20"/>
                <w:szCs w:val="20"/>
                <w:color w:val="auto"/>
              </w:rPr>
            </w:pPr>
            <w:r>
              <w:rPr>
                <w:rFonts w:ascii="Arial" w:cs="Arial" w:eastAsia="Arial" w:hAnsi="Arial"/>
                <w:sz w:val="18"/>
                <w:szCs w:val="18"/>
                <w:color w:val="343A40"/>
              </w:rPr>
              <w:t>CHINA</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5920" w:type="dxa"/>
            <w:vAlign w:val="bottom"/>
          </w:tcPr>
          <w:p>
            <w:pPr>
              <w:ind w:left="140"/>
              <w:spacing w:after="0"/>
              <w:rPr>
                <w:sz w:val="20"/>
                <w:szCs w:val="20"/>
                <w:color w:val="auto"/>
              </w:rPr>
            </w:pPr>
            <w:r>
              <w:rPr>
                <w:rFonts w:ascii="Arial" w:cs="Arial" w:eastAsia="Arial" w:hAnsi="Arial"/>
                <w:sz w:val="18"/>
                <w:szCs w:val="18"/>
                <w:color w:val="343A40"/>
              </w:rPr>
              <w:t>Xiamen Tungsten Co., Ltd.</w:t>
            </w:r>
          </w:p>
        </w:tc>
        <w:tc>
          <w:tcPr>
            <w:tcW w:w="3660" w:type="dxa"/>
            <w:vAlign w:val="bottom"/>
          </w:tcPr>
          <w:p>
            <w:pPr>
              <w:ind w:left="1520"/>
              <w:spacing w:after="0"/>
              <w:rPr>
                <w:sz w:val="20"/>
                <w:szCs w:val="20"/>
                <w:color w:val="auto"/>
              </w:rPr>
            </w:pPr>
            <w:r>
              <w:rPr>
                <w:rFonts w:ascii="Arial" w:cs="Arial" w:eastAsia="Arial" w:hAnsi="Arial"/>
                <w:sz w:val="18"/>
                <w:szCs w:val="18"/>
                <w:color w:val="343A40"/>
              </w:rPr>
              <w:t>CHINA</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343A40"/>
              </w:rPr>
              <w:t>Tungsten</w:t>
            </w:r>
          </w:p>
        </w:tc>
        <w:tc>
          <w:tcPr>
            <w:tcW w:w="5920" w:type="dxa"/>
            <w:vAlign w:val="bottom"/>
          </w:tcPr>
          <w:p>
            <w:pPr>
              <w:ind w:left="140"/>
              <w:spacing w:after="0"/>
              <w:rPr>
                <w:sz w:val="20"/>
                <w:szCs w:val="20"/>
                <w:color w:val="auto"/>
              </w:rPr>
            </w:pPr>
            <w:r>
              <w:rPr>
                <w:rFonts w:ascii="Arial" w:cs="Arial" w:eastAsia="Arial" w:hAnsi="Arial"/>
                <w:sz w:val="18"/>
                <w:szCs w:val="18"/>
                <w:color w:val="343A40"/>
              </w:rPr>
              <w:t>YUDU ANSHENG TUNGSTEN CO., LTD.</w:t>
            </w:r>
          </w:p>
        </w:tc>
        <w:tc>
          <w:tcPr>
            <w:tcW w:w="3660" w:type="dxa"/>
            <w:vAlign w:val="bottom"/>
          </w:tcPr>
          <w:p>
            <w:pPr>
              <w:ind w:left="1520"/>
              <w:spacing w:after="0"/>
              <w:rPr>
                <w:sz w:val="20"/>
                <w:szCs w:val="20"/>
                <w:color w:val="auto"/>
              </w:rPr>
            </w:pPr>
            <w:r>
              <w:rPr>
                <w:rFonts w:ascii="Arial" w:cs="Arial" w:eastAsia="Arial" w:hAnsi="Arial"/>
                <w:sz w:val="18"/>
                <w:szCs w:val="18"/>
                <w:color w:val="343A40"/>
              </w:rPr>
              <w:t>CHINA</w:t>
            </w: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End Notes:</w:t>
      </w:r>
    </w:p>
    <w:p>
      <w:pPr>
        <w:spacing w:after="0" w:line="243" w:lineRule="exact"/>
        <w:rPr>
          <w:sz w:val="20"/>
          <w:szCs w:val="20"/>
          <w:color w:val="auto"/>
        </w:rPr>
      </w:pPr>
    </w:p>
    <w:p>
      <w:pPr>
        <w:jc w:val="both"/>
        <w:ind w:firstLine="8"/>
        <w:spacing w:after="0" w:line="231" w:lineRule="auto"/>
        <w:tabs>
          <w:tab w:leader="none" w:pos="85"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African Gold Refinery was added to the U.S. Department of the Treasury's Office of Foreign Assets Control (“OFAC”) sanctions list on March 17, 2022. Because of the overreporting nature of the industry CMRT information collection process, and the nature of our supply chains, we are unable to confirm whether this, or any, specific smelter or refiner is or was active in our supply chains, nor are we aware of when or if feedstock from this or any entity may have entered our supply chains. Our policy is that we comply, and that our suppliers should comply, with all applicable sanctions laws. We do not have any direct transactions or contractual relationships with this entity, nor are we, to the best of our knowledge, engaging in indirect transactions, with this entity.</w:t>
      </w:r>
    </w:p>
    <w:p>
      <w:pPr>
        <w:spacing w:after="0" w:line="207" w:lineRule="exact"/>
        <w:rPr>
          <w:sz w:val="20"/>
          <w:szCs w:val="20"/>
          <w:color w:val="auto"/>
        </w:rPr>
      </w:pPr>
    </w:p>
    <w:p>
      <w:pPr>
        <w:jc w:val="both"/>
        <w:ind w:firstLine="8"/>
        <w:spacing w:after="0" w:line="231" w:lineRule="auto"/>
        <w:tabs>
          <w:tab w:leader="none" w:pos="102"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Gasabo Gold Refinery was designated by the European Union under the Democratic Republic of Congo financial sanctions program on March 17, 2025. Because of the over-reporting nature of the industry CMRT information collection process, and the nature of our supply chains, we are unable to confirm whether this, or any, specific smelter or refiner is or was active in our supply chains, nor are we aware of when or if feedstock from this or any entity may have entered our supply chains. Our policy is that we comply, and that our suppliers should comply, with all applicable sanctions laws. We do not have any direct transactions or contractual relationships with this entity, nor are we, to the best of our knowledge, engaging in indirect transactions, with this entity.</w:t>
      </w:r>
    </w:p>
    <w:p>
      <w:pPr>
        <w:spacing w:after="0" w:line="206" w:lineRule="exact"/>
        <w:rPr>
          <w:rFonts w:ascii="Arial" w:cs="Arial" w:eastAsia="Arial" w:hAnsi="Arial"/>
          <w:sz w:val="21"/>
          <w:szCs w:val="21"/>
          <w:color w:val="auto"/>
          <w:vertAlign w:val="superscript"/>
        </w:rPr>
      </w:pPr>
    </w:p>
    <w:p>
      <w:pPr>
        <w:jc w:val="both"/>
        <w:ind w:firstLine="8"/>
        <w:spacing w:after="0" w:line="231" w:lineRule="auto"/>
        <w:tabs>
          <w:tab w:leader="none" w:pos="126"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JSC Uralelectromed was added to the U.S. Department of the Treasury's Office of Foreign Assets Control (“OFAC”) sanctions list on July 20, 2023. Because of the over-reporting nature of the industry CMRT information collection process, and the nature of our supply chains, we are unable to confirm whether this, or any, specific smelter or refiner is or was active in our supply chains, nor are we aware of when or if feedstock from this or any entity may have entered our supply chains. Our policy is that we comply, and that our suppliers should comply, with all applicable sanctions laws. We do not have any direct transactions or contractual relationships with this entity, nor are we, to the best of our knowledge, engaging in indirect transactions, with this entity.</w:t>
      </w:r>
    </w:p>
    <w:p>
      <w:pPr>
        <w:spacing w:after="0" w:line="220" w:lineRule="exact"/>
        <w:rPr>
          <w:rFonts w:ascii="Arial" w:cs="Arial" w:eastAsia="Arial" w:hAnsi="Arial"/>
          <w:sz w:val="21"/>
          <w:szCs w:val="21"/>
          <w:color w:val="auto"/>
          <w:vertAlign w:val="superscript"/>
        </w:rPr>
      </w:pPr>
    </w:p>
    <w:p>
      <w:pPr>
        <w:jc w:val="both"/>
        <w:ind w:firstLine="8"/>
        <w:spacing w:after="0" w:line="220" w:lineRule="auto"/>
        <w:tabs>
          <w:tab w:leader="none" w:pos="126"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Based on commercially available information, Prioksky Plant of Non-Ferrous Metals may be indirectly owned, in part, by Joint Stock Company Institute for Scientific Research Vychislitelnykh Kompleksov named after M.A. Kartesva, which was added to the U.S. Department of the Treasury’s Office of Foreign</w:t>
      </w:r>
    </w:p>
    <w:p>
      <w:pPr>
        <w:spacing w:after="0" w:line="1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Assets Control (“OFAC”) sanctions list on September 15, 2022. Because of the over-reporting nature of the industry CMRT information collection process, and the nature of our supply chains, we are unable to confirm whether this, or any, specific smelter or refiner is or was active in our supply chains, nor are we aware of when or if feedstock from this or any entity may have entered our supply chains. Our policy is that we comply, and that our suppliers should comply, with all applicable sanctions laws. We do not have any direct transactions or contractual relationships with this entity, nor are we, to the best of our knowledge, engaging in indirect transactions, with this entity.</w:t>
      </w:r>
    </w:p>
    <w:p>
      <w:pPr>
        <w:spacing w:after="0" w:line="195" w:lineRule="exact"/>
        <w:rPr>
          <w:sz w:val="20"/>
          <w:szCs w:val="20"/>
          <w:color w:val="auto"/>
        </w:rPr>
      </w:pPr>
    </w:p>
    <w:p>
      <w:pPr>
        <w:jc w:val="both"/>
        <w:ind w:firstLine="8"/>
        <w:spacing w:after="0" w:line="231" w:lineRule="auto"/>
        <w:tabs>
          <w:tab w:leader="none" w:pos="98"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LLC “ARTEX” was added to the U.S. Department of the Treasury's Office of Foreign Assets Control (“OFAC”) sanctions list on February 23, 2024 and could be the same entity as Artek LLC. Because of the over-reporting nature of the industry CMRT information collection process, and the nature of our supply chains, we are unable to confirm whether this, or any, specific smelter or refiner is or was active in our supply chains, nor are we aware of when or if feedstock from this or any entity may have entered our supply chains. Our policy is that we comply, and that our suppliers should comply, with all applicable sanctions laws. We do not have any direct transactions or contractual relationships with this entity, nor are we, to the best of our knowledge, engaging in indirect transactions, with this entity.</w:t>
      </w:r>
    </w:p>
    <w:p>
      <w:pPr>
        <w:spacing w:after="0" w:line="219" w:lineRule="exact"/>
        <w:rPr>
          <w:sz w:val="20"/>
          <w:szCs w:val="20"/>
          <w:color w:val="auto"/>
        </w:rPr>
      </w:pPr>
    </w:p>
    <w:p>
      <w:pPr>
        <w:jc w:val="both"/>
        <w:ind w:firstLine="8"/>
        <w:spacing w:after="0" w:line="228" w:lineRule="auto"/>
        <w:tabs>
          <w:tab w:leader="none" w:pos="127"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Vostok Trading Limited Liability Company was added to the U.S. Department of the Treasury’s Office of Foreign Assets Control (“OFAC”) sanctions list on December 16, 2024 and could be the same entity as LLC Vostok. Because of the over-reporting nature of the industry CMRT information collection process, and the nature of our supply chains, we are unable to confirm whether this, or any, specific smelter or refiner is or was active in our supply chains, nor are we aware of when or if feedstock from this or any entity may have entered our supply chains. Our policy is that we comply, and that our suppliers should comply, with all applicable</w:t>
      </w:r>
    </w:p>
    <w:p>
      <w:pPr>
        <w:sectPr>
          <w:pgSz w:w="11900" w:h="16838" w:orient="portrait"/>
          <w:cols w:equalWidth="0" w:num="1">
            <w:col w:w="11240"/>
          </w:cols>
          <w:pgMar w:left="320" w:top="1214" w:right="339" w:bottom="1440" w:gutter="0" w:footer="0" w:header="0"/>
        </w:sectPr>
      </w:pPr>
    </w:p>
    <w:bookmarkStart w:id="19" w:name="page20"/>
    <w:bookmarkEnd w:id="19"/>
    <w:p>
      <w:pPr>
        <w:spacing w:after="0" w:line="268" w:lineRule="auto"/>
        <w:rPr>
          <w:sz w:val="20"/>
          <w:szCs w:val="20"/>
          <w:color w:val="auto"/>
        </w:rPr>
      </w:pPr>
      <w:r>
        <w:rPr>
          <w:rFonts w:ascii="Arial" w:cs="Arial" w:eastAsia="Arial" w:hAnsi="Arial"/>
          <w:sz w:val="16"/>
          <w:szCs w:val="16"/>
          <w:color w:val="auto"/>
        </w:rPr>
        <w:t>sanctions laws. We do not have any direct transactions or contractual relationships with this entity, nor are we, to the best of our knowledge, engaging in indirect transactions, with this entity.</w:t>
      </w:r>
    </w:p>
    <w:sectPr>
      <w:pgSz w:w="11900" w:h="16838" w:orient="portrait"/>
      <w:cols w:equalWidth="0" w:num="1">
        <w:col w:w="11240"/>
      </w:cols>
      <w:pgMar w:left="320" w:top="11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i"/>
      <w:numFmt w:val="bullet"/>
      <w:start w:val="1"/>
    </w:lvl>
  </w:abstractNum>
  <w:abstractNum w:abstractNumId="6">
    <w:nsid w:val="7545E146"/>
    <w:multiLevelType w:val="hybridMultilevel"/>
    <w:lvl w:ilvl="0">
      <w:lvlJc w:val="left"/>
      <w:lvlText w:val="%1"/>
      <w:numFmt w:val="lowerRoman"/>
      <w:start w:val="2"/>
    </w:lvl>
  </w:abstractNum>
  <w:abstractNum w:abstractNumId="7">
    <w:nsid w:val="515F007C"/>
    <w:multiLevelType w:val="hybridMultilevel"/>
    <w:lvl w:ilvl="0">
      <w:lvlJc w:val="left"/>
      <w:lvlText w:val="v"/>
      <w:numFmt w:val="bullet"/>
      <w:start w:val="1"/>
    </w:lvl>
  </w:abstractNum>
  <w:abstractNum w:abstractNumId="8">
    <w:nsid w:val="5BD062C2"/>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2026-05-21T15:44:03Z</dcterms:created>
  <dcterms:modified xsi:type="dcterms:W3CDTF">2026-05-21T15:44:03Z</dcterms:modified>
</cp:coreProperties>
</file>