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KOCH D CHRISTIAN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Xylem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XYL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XYLEM INC.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 WATER STREET SE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per share of common stock (each, a "Share") of Xylem Inc. (the "Issuer"). 11,000 Shares were purchased at a range of prices from $89.52 to $89.67. The Reporting Person undertakes to provide, upon request by the Securities and Exchange Commission staff, the Issuer or a security holder of the Issuer, full information regarding the number of Shares purchased at each price.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Mike Nazario, by power of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D. Christian Koch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468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0801" TargetMode="External"/><Relationship Id="rId14" Type="http://schemas.openxmlformats.org/officeDocument/2006/relationships/hyperlink" Target="http://www.sec.gov/cgi-bin/browse-edgar?action=getcompany&amp;CIK=0001524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2026-10-29T16:11:40Z</dcterms:created>
  <dcterms:modified xsi:type="dcterms:W3CDTF">2026-10-29T16:11:40Z</dcterms:modified>
</cp:coreProperties>
</file>