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14"/>
        <w:gridCol w:w="1522"/>
        <w:gridCol w:w="3050"/>
        <w:gridCol w:w="2519"/>
      </w:tblGrid>
      <w:tr>
        <w:trPr/>
        <w:tc>
          <w:tcPr>
            <w:tcW w:w="3114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94"/>
            </w:tblGrid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KOCH D CHRISTIAN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94"/>
            </w:tblGrid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XYLEM INC.</w:t>
                  </w:r>
                </w:p>
              </w:tc>
            </w:tr>
            <w:tr>
              <w:trPr/>
              <w:tc>
                <w:tcPr>
                  <w:tcW w:w="299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WATER STREET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98"/>
              <w:gridCol w:w="998"/>
              <w:gridCol w:w="998"/>
            </w:tblGrid>
            <w:tr>
              <w:trPr/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5569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Xylem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XYL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1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9"/>
              <w:gridCol w:w="1026"/>
              <w:gridCol w:w="439"/>
              <w:gridCol w:w="1026"/>
            </w:tblGrid>
            <w:tr>
              <w:trPr/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30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14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5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9"/>
              <w:gridCol w:w="2040"/>
            </w:tblGrid>
            <w:tr>
              <w:trPr/>
              <w:tc>
                <w:tcPr>
                  <w:tcW w:w="35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Nazario, by power of attorney for D. Christian Koch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90801" TargetMode="External"/><Relationship Id="rId3" Type="http://schemas.openxmlformats.org/officeDocument/2006/relationships/hyperlink" Target="http://www.sec.gov/cgi-bin/browse-edgar?action=getcompany&amp;CIK=000152447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2182</Characters>
  <CharactersWithSpaces>2534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