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Johnston Joseph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XYLEM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WATER STREET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Xylem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XYL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President, AW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106.89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award of restricted stock units pursuant to the Xylem 2011 Omnibus Incentive Plan (Amended and Restated February 24, 2016) that are scheduled to vest in one-third increments on March 1, 2027, March 1, 2028, and March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an award of non-qualified stock options pursuant to the Xylem 2011 Omnibus Incentive Plan (Amended and Restated February 24, 2016) that are scheduled to vest in one-third increments on March 1, 2027, March 1, 2028, and March 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Nazario, by power of attorney for Joseph Patrick Johnston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8870" TargetMode="External"/><Relationship Id="rId5" Type="http://schemas.openxmlformats.org/officeDocument/2006/relationships/hyperlink" Target="http://www.sec.gov/cgi-bin/browse-edgar?action=getcompany&amp;CIK=0001524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3588</Characters>
  <CharactersWithSpaces>4179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